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844" w:rsidRDefault="00F17844">
      <w:pPr>
        <w:rPr>
          <w:sz w:val="20"/>
          <w:szCs w:val="20"/>
        </w:rPr>
      </w:pPr>
    </w:p>
    <w:p w:rsidR="00F17844" w:rsidRDefault="00F17844">
      <w:pPr>
        <w:rPr>
          <w:sz w:val="20"/>
          <w:szCs w:val="20"/>
        </w:rPr>
      </w:pPr>
    </w:p>
    <w:p w:rsidR="00F17844" w:rsidRDefault="00F17844">
      <w:pPr>
        <w:rPr>
          <w:sz w:val="20"/>
          <w:szCs w:val="20"/>
        </w:rPr>
      </w:pPr>
    </w:p>
    <w:p w:rsidR="00F17844" w:rsidRDefault="00F17844">
      <w:pPr>
        <w:rPr>
          <w:sz w:val="20"/>
          <w:szCs w:val="20"/>
        </w:rPr>
      </w:pPr>
    </w:p>
    <w:p w:rsidR="00F17844" w:rsidRDefault="00F17844">
      <w:pPr>
        <w:rPr>
          <w:sz w:val="20"/>
          <w:szCs w:val="20"/>
        </w:rPr>
      </w:pPr>
    </w:p>
    <w:p w:rsidR="00F17844" w:rsidRDefault="00F17844">
      <w:pPr>
        <w:rPr>
          <w:sz w:val="20"/>
          <w:szCs w:val="20"/>
        </w:rPr>
      </w:pPr>
    </w:p>
    <w:p w:rsidR="009C0757" w:rsidRDefault="009C0757">
      <w:pPr>
        <w:rPr>
          <w:sz w:val="20"/>
          <w:szCs w:val="20"/>
        </w:rPr>
      </w:pPr>
    </w:p>
    <w:p w:rsidR="009C0757" w:rsidRDefault="00761B0E">
      <w:pPr>
        <w:spacing w:line="20" w:lineRule="exact"/>
        <w:rPr>
          <w:sz w:val="24"/>
          <w:szCs w:val="24"/>
        </w:rPr>
      </w:pPr>
      <w:r>
        <w:rPr>
          <w:noProof/>
          <w:sz w:val="24"/>
          <w:szCs w:val="24"/>
        </w:rPr>
        <w:drawing>
          <wp:anchor distT="0" distB="0" distL="114300" distR="114300" simplePos="0" relativeHeight="251648512" behindDoc="1" locked="0" layoutInCell="0" allowOverlap="1">
            <wp:simplePos x="0" y="0"/>
            <wp:positionH relativeFrom="column">
              <wp:posOffset>-913765</wp:posOffset>
            </wp:positionH>
            <wp:positionV relativeFrom="paragraph">
              <wp:posOffset>55245</wp:posOffset>
            </wp:positionV>
            <wp:extent cx="7764780" cy="8219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extLst>
                    </a:blip>
                    <a:srcRect/>
                    <a:stretch>
                      <a:fillRect/>
                    </a:stretch>
                  </pic:blipFill>
                  <pic:spPr bwMode="auto">
                    <a:xfrm>
                      <a:off x="0" y="0"/>
                      <a:ext cx="7764780" cy="8219440"/>
                    </a:xfrm>
                    <a:prstGeom prst="rect">
                      <a:avLst/>
                    </a:prstGeom>
                    <a:noFill/>
                  </pic:spPr>
                </pic:pic>
              </a:graphicData>
            </a:graphic>
          </wp:anchor>
        </w:drawing>
      </w:r>
    </w:p>
    <w:p w:rsidR="009C0757" w:rsidRDefault="009C0757">
      <w:pPr>
        <w:spacing w:line="277" w:lineRule="exact"/>
        <w:rPr>
          <w:sz w:val="24"/>
          <w:szCs w:val="24"/>
        </w:rPr>
      </w:pPr>
    </w:p>
    <w:p w:rsidR="009C0757" w:rsidRDefault="00761B0E">
      <w:pPr>
        <w:ind w:right="1900"/>
        <w:jc w:val="center"/>
        <w:rPr>
          <w:sz w:val="20"/>
          <w:szCs w:val="20"/>
        </w:rPr>
      </w:pPr>
      <w:r>
        <w:rPr>
          <w:rFonts w:ascii="Arial" w:eastAsia="Arial" w:hAnsi="Arial" w:cs="Arial"/>
          <w:b/>
          <w:bCs/>
          <w:sz w:val="27"/>
          <w:szCs w:val="27"/>
        </w:rPr>
        <w:t>Election Commission to Launch First Time Nationwide</w:t>
      </w:r>
    </w:p>
    <w:p w:rsidR="009C0757" w:rsidRDefault="009C0757">
      <w:pPr>
        <w:spacing w:line="2" w:lineRule="exact"/>
        <w:rPr>
          <w:sz w:val="24"/>
          <w:szCs w:val="24"/>
        </w:rPr>
      </w:pPr>
    </w:p>
    <w:p w:rsidR="009C0757" w:rsidRDefault="00761B0E">
      <w:pPr>
        <w:ind w:right="1960"/>
        <w:jc w:val="center"/>
        <w:rPr>
          <w:sz w:val="20"/>
          <w:szCs w:val="20"/>
        </w:rPr>
      </w:pPr>
      <w:r>
        <w:rPr>
          <w:rFonts w:ascii="Arial" w:eastAsia="Arial" w:hAnsi="Arial" w:cs="Arial"/>
          <w:b/>
          <w:bCs/>
          <w:sz w:val="28"/>
          <w:szCs w:val="28"/>
        </w:rPr>
        <w:t>“Voter Registration Reminder” on Facebook</w:t>
      </w:r>
    </w:p>
    <w:p w:rsidR="009C0757" w:rsidRDefault="009C0757">
      <w:pPr>
        <w:sectPr w:rsidR="009C0757">
          <w:headerReference w:type="even" r:id="rId8"/>
          <w:headerReference w:type="default" r:id="rId9"/>
          <w:footerReference w:type="even" r:id="rId10"/>
          <w:footerReference w:type="default" r:id="rId11"/>
          <w:headerReference w:type="first" r:id="rId12"/>
          <w:footerReference w:type="first" r:id="rId13"/>
          <w:pgSz w:w="12240" w:h="15840"/>
          <w:pgMar w:top="140" w:right="460" w:bottom="0" w:left="1440" w:header="0" w:footer="0" w:gutter="0"/>
          <w:cols w:space="720" w:equalWidth="0">
            <w:col w:w="10340"/>
          </w:cols>
        </w:sectPr>
      </w:pPr>
    </w:p>
    <w:p w:rsidR="009C0757" w:rsidRDefault="009C0757">
      <w:pPr>
        <w:spacing w:line="240" w:lineRule="exact"/>
        <w:rPr>
          <w:sz w:val="24"/>
          <w:szCs w:val="24"/>
        </w:rPr>
      </w:pPr>
    </w:p>
    <w:p w:rsidR="009C0757" w:rsidRDefault="00761B0E">
      <w:pPr>
        <w:spacing w:line="238" w:lineRule="auto"/>
        <w:ind w:left="1880" w:right="380"/>
        <w:jc w:val="both"/>
        <w:rPr>
          <w:sz w:val="20"/>
          <w:szCs w:val="20"/>
        </w:rPr>
      </w:pPr>
      <w:r>
        <w:rPr>
          <w:rFonts w:ascii="Arial" w:eastAsia="Arial" w:hAnsi="Arial" w:cs="Arial"/>
        </w:rPr>
        <w:t xml:space="preserve">Election Commission of India (ECI) is launching a „Special Drive to enrol left out electors, with a special </w:t>
      </w:r>
      <w:r>
        <w:rPr>
          <w:rFonts w:ascii="Arial" w:eastAsia="Arial" w:hAnsi="Arial" w:cs="Arial"/>
        </w:rPr>
        <w:t>focus on first time electors from 1st July , 2017 , so as to move in the direction of Commission‟s motto that 'NO VOTER TO BE LEFT BEHIND‟.</w:t>
      </w:r>
    </w:p>
    <w:p w:rsidR="009C0757" w:rsidRDefault="00761B0E">
      <w:pPr>
        <w:spacing w:line="20" w:lineRule="exact"/>
        <w:rPr>
          <w:sz w:val="24"/>
          <w:szCs w:val="24"/>
        </w:rPr>
      </w:pPr>
      <w:r>
        <w:rPr>
          <w:noProof/>
          <w:sz w:val="24"/>
          <w:szCs w:val="24"/>
        </w:rPr>
        <w:drawing>
          <wp:anchor distT="0" distB="0" distL="114300" distR="114300" simplePos="0" relativeHeight="251649536" behindDoc="1" locked="0" layoutInCell="0" allowOverlap="1">
            <wp:simplePos x="0" y="0"/>
            <wp:positionH relativeFrom="column">
              <wp:posOffset>38100</wp:posOffset>
            </wp:positionH>
            <wp:positionV relativeFrom="paragraph">
              <wp:posOffset>-775970</wp:posOffset>
            </wp:positionV>
            <wp:extent cx="1066800" cy="1000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1066800" cy="1000125"/>
                    </a:xfrm>
                    <a:prstGeom prst="rect">
                      <a:avLst/>
                    </a:prstGeom>
                    <a:noFill/>
                  </pic:spPr>
                </pic:pic>
              </a:graphicData>
            </a:graphic>
          </wp:anchor>
        </w:drawing>
      </w:r>
    </w:p>
    <w:p w:rsidR="009C0757" w:rsidRDefault="009C0757">
      <w:pPr>
        <w:spacing w:line="200" w:lineRule="exact"/>
        <w:rPr>
          <w:sz w:val="24"/>
          <w:szCs w:val="24"/>
        </w:rPr>
      </w:pPr>
    </w:p>
    <w:p w:rsidR="009C0757" w:rsidRDefault="009C0757">
      <w:pPr>
        <w:spacing w:line="286" w:lineRule="exact"/>
        <w:rPr>
          <w:sz w:val="24"/>
          <w:szCs w:val="24"/>
        </w:rPr>
      </w:pPr>
    </w:p>
    <w:p w:rsidR="009C0757" w:rsidRDefault="00761B0E">
      <w:pPr>
        <w:numPr>
          <w:ilvl w:val="0"/>
          <w:numId w:val="1"/>
        </w:numPr>
        <w:tabs>
          <w:tab w:val="left" w:pos="420"/>
        </w:tabs>
        <w:ind w:left="420" w:hanging="420"/>
        <w:rPr>
          <w:rFonts w:ascii="Arial" w:eastAsia="Arial" w:hAnsi="Arial" w:cs="Arial"/>
        </w:rPr>
      </w:pPr>
      <w:r>
        <w:rPr>
          <w:rFonts w:ascii="Arial" w:eastAsia="Arial" w:hAnsi="Arial" w:cs="Arial"/>
        </w:rPr>
        <w:t>In order to reach out to maximum eligible voters, the ECI is collaborating with</w:t>
      </w:r>
    </w:p>
    <w:p w:rsidR="009C0757" w:rsidRDefault="009C0757">
      <w:pPr>
        <w:spacing w:line="9" w:lineRule="exact"/>
        <w:rPr>
          <w:rFonts w:ascii="Arial" w:eastAsia="Arial" w:hAnsi="Arial" w:cs="Arial"/>
        </w:rPr>
      </w:pPr>
    </w:p>
    <w:p w:rsidR="009C0757" w:rsidRDefault="00761B0E">
      <w:pPr>
        <w:spacing w:line="238" w:lineRule="auto"/>
        <w:ind w:left="420" w:right="380"/>
        <w:jc w:val="both"/>
        <w:rPr>
          <w:rFonts w:ascii="Arial" w:eastAsia="Arial" w:hAnsi="Arial" w:cs="Arial"/>
        </w:rPr>
      </w:pPr>
      <w:r>
        <w:rPr>
          <w:rFonts w:ascii="Arial" w:eastAsia="Arial" w:hAnsi="Arial" w:cs="Arial"/>
        </w:rPr>
        <w:t xml:space="preserve">Facebook to launch first </w:t>
      </w:r>
      <w:r>
        <w:rPr>
          <w:rFonts w:ascii="Arial" w:eastAsia="Arial" w:hAnsi="Arial" w:cs="Arial"/>
        </w:rPr>
        <w:t>Nationwide “Voter Registration Reminder” on 1st July ,2017 . With over 180 million people in India on Face book, the „Register Now‟ button is designed to encourage Indian citizens to register themselves with the Election Commission of India.</w:t>
      </w:r>
    </w:p>
    <w:p w:rsidR="009C0757" w:rsidRDefault="009C0757">
      <w:pPr>
        <w:spacing w:line="9" w:lineRule="exact"/>
        <w:rPr>
          <w:rFonts w:ascii="Arial" w:eastAsia="Arial" w:hAnsi="Arial" w:cs="Arial"/>
        </w:rPr>
      </w:pPr>
    </w:p>
    <w:p w:rsidR="009C0757" w:rsidRDefault="00761B0E">
      <w:pPr>
        <w:numPr>
          <w:ilvl w:val="0"/>
          <w:numId w:val="1"/>
        </w:numPr>
        <w:tabs>
          <w:tab w:val="left" w:pos="420"/>
        </w:tabs>
        <w:spacing w:line="235" w:lineRule="auto"/>
        <w:ind w:left="420" w:right="380" w:hanging="420"/>
        <w:rPr>
          <w:rFonts w:ascii="Arial" w:eastAsia="Arial" w:hAnsi="Arial" w:cs="Arial"/>
        </w:rPr>
      </w:pPr>
      <w:r>
        <w:rPr>
          <w:rFonts w:ascii="Arial" w:eastAsia="Arial" w:hAnsi="Arial" w:cs="Arial"/>
        </w:rPr>
        <w:t xml:space="preserve">On 1st July, </w:t>
      </w:r>
      <w:r>
        <w:rPr>
          <w:rFonts w:ascii="Arial" w:eastAsia="Arial" w:hAnsi="Arial" w:cs="Arial"/>
        </w:rPr>
        <w:t>a notification of the “voter registration reminder” will be sent to people on Facebook in India who are eligible to vote.</w:t>
      </w:r>
    </w:p>
    <w:p w:rsidR="009C0757" w:rsidRDefault="009C0757">
      <w:pPr>
        <w:spacing w:line="8" w:lineRule="exact"/>
        <w:rPr>
          <w:rFonts w:ascii="Arial" w:eastAsia="Arial" w:hAnsi="Arial" w:cs="Arial"/>
        </w:rPr>
      </w:pPr>
    </w:p>
    <w:p w:rsidR="009C0757" w:rsidRDefault="00761B0E">
      <w:pPr>
        <w:numPr>
          <w:ilvl w:val="0"/>
          <w:numId w:val="1"/>
        </w:numPr>
        <w:tabs>
          <w:tab w:val="left" w:pos="420"/>
        </w:tabs>
        <w:spacing w:line="237" w:lineRule="auto"/>
        <w:ind w:left="420" w:right="380" w:hanging="420"/>
        <w:jc w:val="both"/>
        <w:rPr>
          <w:rFonts w:ascii="Arial" w:eastAsia="Arial" w:hAnsi="Arial" w:cs="Arial"/>
        </w:rPr>
      </w:pPr>
      <w:r>
        <w:rPr>
          <w:rFonts w:ascii="Arial" w:eastAsia="Arial" w:hAnsi="Arial" w:cs="Arial"/>
        </w:rPr>
        <w:t>The reminder will be sent out in 13 Indian languages - English, Hindi, Gujarati, Tamil, Telugu, Malayalam, Kannada, Punjabi, Bengali,</w:t>
      </w:r>
      <w:r>
        <w:rPr>
          <w:rFonts w:ascii="Arial" w:eastAsia="Arial" w:hAnsi="Arial" w:cs="Arial"/>
        </w:rPr>
        <w:t xml:space="preserve"> Urdu, Assamese, Marathi and Oriya.</w:t>
      </w:r>
    </w:p>
    <w:p w:rsidR="009C0757" w:rsidRDefault="009C0757">
      <w:pPr>
        <w:spacing w:line="11" w:lineRule="exact"/>
        <w:rPr>
          <w:rFonts w:ascii="Arial" w:eastAsia="Arial" w:hAnsi="Arial" w:cs="Arial"/>
        </w:rPr>
      </w:pPr>
    </w:p>
    <w:p w:rsidR="009C0757" w:rsidRDefault="00761B0E">
      <w:pPr>
        <w:numPr>
          <w:ilvl w:val="0"/>
          <w:numId w:val="1"/>
        </w:numPr>
        <w:tabs>
          <w:tab w:val="left" w:pos="420"/>
        </w:tabs>
        <w:spacing w:line="236" w:lineRule="auto"/>
        <w:ind w:left="420" w:right="380" w:hanging="420"/>
        <w:jc w:val="both"/>
        <w:rPr>
          <w:rFonts w:ascii="Arial" w:eastAsia="Arial" w:hAnsi="Arial" w:cs="Arial"/>
        </w:rPr>
      </w:pPr>
      <w:r>
        <w:rPr>
          <w:rFonts w:ascii="Arial" w:eastAsia="Arial" w:hAnsi="Arial" w:cs="Arial"/>
        </w:rPr>
        <w:t>This is the first time Facebook's voter registration reminder has been rolled out across India. In 2016 and 2017, Chief Electoral Officers made such efforts at state level during their respective state elections.</w:t>
      </w:r>
    </w:p>
    <w:p w:rsidR="009C0757" w:rsidRDefault="009C0757">
      <w:pPr>
        <w:spacing w:line="265" w:lineRule="exact"/>
        <w:rPr>
          <w:sz w:val="24"/>
          <w:szCs w:val="24"/>
        </w:rPr>
      </w:pPr>
    </w:p>
    <w:p w:rsidR="009C0757" w:rsidRDefault="00761B0E">
      <w:pPr>
        <w:spacing w:line="235" w:lineRule="auto"/>
        <w:ind w:left="1640" w:right="420" w:hanging="1605"/>
        <w:rPr>
          <w:sz w:val="20"/>
          <w:szCs w:val="20"/>
        </w:rPr>
      </w:pPr>
      <w:r>
        <w:rPr>
          <w:rFonts w:ascii="Arial" w:eastAsia="Arial" w:hAnsi="Arial" w:cs="Arial"/>
          <w:b/>
          <w:bCs/>
          <w:sz w:val="28"/>
          <w:szCs w:val="28"/>
        </w:rPr>
        <w:t>The C</w:t>
      </w:r>
      <w:r>
        <w:rPr>
          <w:rFonts w:ascii="Arial" w:eastAsia="Arial" w:hAnsi="Arial" w:cs="Arial"/>
          <w:b/>
          <w:bCs/>
          <w:sz w:val="28"/>
          <w:szCs w:val="28"/>
        </w:rPr>
        <w:t>entral Board of Direct Taxes (CBDT) entered into Five Unilateral Advance Pricing Agreement</w:t>
      </w:r>
    </w:p>
    <w:p w:rsidR="009C0757" w:rsidRDefault="009C0757">
      <w:pPr>
        <w:spacing w:line="4" w:lineRule="exact"/>
        <w:rPr>
          <w:sz w:val="24"/>
          <w:szCs w:val="24"/>
        </w:rPr>
      </w:pPr>
    </w:p>
    <w:p w:rsidR="009C0757" w:rsidRDefault="00761B0E">
      <w:pPr>
        <w:ind w:left="2560"/>
        <w:rPr>
          <w:sz w:val="20"/>
          <w:szCs w:val="20"/>
        </w:rPr>
      </w:pPr>
      <w:r>
        <w:rPr>
          <w:rFonts w:ascii="Arial" w:eastAsia="Arial" w:hAnsi="Arial" w:cs="Arial"/>
          <w:b/>
          <w:bCs/>
          <w:sz w:val="28"/>
          <w:szCs w:val="28"/>
        </w:rPr>
        <w:t>with Indian taxpayers</w:t>
      </w:r>
    </w:p>
    <w:p w:rsidR="009C0757" w:rsidRDefault="009C0757">
      <w:pPr>
        <w:spacing w:line="238" w:lineRule="exact"/>
        <w:rPr>
          <w:sz w:val="24"/>
          <w:szCs w:val="24"/>
        </w:rPr>
      </w:pPr>
    </w:p>
    <w:p w:rsidR="009C0757" w:rsidRDefault="00761B0E">
      <w:pPr>
        <w:spacing w:line="238" w:lineRule="auto"/>
        <w:ind w:left="1700" w:right="380"/>
        <w:jc w:val="both"/>
        <w:rPr>
          <w:sz w:val="20"/>
          <w:szCs w:val="20"/>
        </w:rPr>
      </w:pPr>
      <w:r>
        <w:rPr>
          <w:rFonts w:ascii="Arial" w:eastAsia="Arial" w:hAnsi="Arial" w:cs="Arial"/>
        </w:rPr>
        <w:t>The Central Board of Direct Taxes (CBDT) entered into Five Unilateral Advance Pricing Agreement with Indian taxpayers during June, 2017. A Bi</w:t>
      </w:r>
      <w:r>
        <w:rPr>
          <w:rFonts w:ascii="Arial" w:eastAsia="Arial" w:hAnsi="Arial" w:cs="Arial"/>
        </w:rPr>
        <w:t>lateral Advance Pricing Agreement (involving United Kingdom) was also signed during the month.</w:t>
      </w:r>
    </w:p>
    <w:p w:rsidR="009C0757" w:rsidRDefault="00761B0E">
      <w:pPr>
        <w:spacing w:line="20" w:lineRule="exact"/>
        <w:rPr>
          <w:sz w:val="24"/>
          <w:szCs w:val="24"/>
        </w:rPr>
      </w:pPr>
      <w:r>
        <w:rPr>
          <w:noProof/>
          <w:sz w:val="24"/>
          <w:szCs w:val="24"/>
        </w:rPr>
        <w:drawing>
          <wp:anchor distT="0" distB="0" distL="114300" distR="114300" simplePos="0" relativeHeight="251650560" behindDoc="1" locked="0" layoutInCell="0" allowOverlap="1">
            <wp:simplePos x="0" y="0"/>
            <wp:positionH relativeFrom="column">
              <wp:posOffset>12700</wp:posOffset>
            </wp:positionH>
            <wp:positionV relativeFrom="paragraph">
              <wp:posOffset>-617855</wp:posOffset>
            </wp:positionV>
            <wp:extent cx="968375" cy="9626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968375" cy="962660"/>
                    </a:xfrm>
                    <a:prstGeom prst="rect">
                      <a:avLst/>
                    </a:prstGeom>
                    <a:noFill/>
                  </pic:spPr>
                </pic:pic>
              </a:graphicData>
            </a:graphic>
          </wp:anchor>
        </w:drawing>
      </w: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348" w:lineRule="exact"/>
        <w:rPr>
          <w:sz w:val="24"/>
          <w:szCs w:val="24"/>
        </w:rPr>
      </w:pPr>
    </w:p>
    <w:p w:rsidR="009C0757" w:rsidRDefault="00761B0E">
      <w:pPr>
        <w:numPr>
          <w:ilvl w:val="0"/>
          <w:numId w:val="2"/>
        </w:numPr>
        <w:tabs>
          <w:tab w:val="left" w:pos="420"/>
        </w:tabs>
        <w:spacing w:line="238" w:lineRule="auto"/>
        <w:ind w:left="420" w:right="380" w:hanging="420"/>
        <w:jc w:val="both"/>
        <w:rPr>
          <w:rFonts w:ascii="Arial" w:eastAsia="Arial" w:hAnsi="Arial" w:cs="Arial"/>
        </w:rPr>
      </w:pPr>
      <w:r>
        <w:rPr>
          <w:rFonts w:ascii="Arial" w:eastAsia="Arial" w:hAnsi="Arial" w:cs="Arial"/>
        </w:rPr>
        <w:t>The APA Scheme endeavours to provide certainty to taxpayers in the domain of transfer pricing by specifying the methods of pricing and determining the arm‟s</w:t>
      </w:r>
      <w:r>
        <w:rPr>
          <w:rFonts w:ascii="Arial" w:eastAsia="Arial" w:hAnsi="Arial" w:cs="Arial"/>
        </w:rPr>
        <w:t xml:space="preserve"> length price of international transactions in advance for the maximum of five future years.</w:t>
      </w:r>
    </w:p>
    <w:p w:rsidR="009C0757" w:rsidRDefault="009C0757">
      <w:pPr>
        <w:spacing w:line="9" w:lineRule="exact"/>
        <w:rPr>
          <w:rFonts w:ascii="Arial" w:eastAsia="Arial" w:hAnsi="Arial" w:cs="Arial"/>
        </w:rPr>
      </w:pPr>
    </w:p>
    <w:p w:rsidR="009C0757" w:rsidRDefault="00761B0E">
      <w:pPr>
        <w:numPr>
          <w:ilvl w:val="0"/>
          <w:numId w:val="2"/>
        </w:numPr>
        <w:tabs>
          <w:tab w:val="left" w:pos="420"/>
        </w:tabs>
        <w:spacing w:line="237" w:lineRule="auto"/>
        <w:ind w:left="420" w:right="380" w:hanging="420"/>
        <w:jc w:val="both"/>
        <w:rPr>
          <w:rFonts w:ascii="Arial" w:eastAsia="Arial" w:hAnsi="Arial" w:cs="Arial"/>
        </w:rPr>
      </w:pPr>
      <w:r>
        <w:rPr>
          <w:rFonts w:ascii="Arial" w:eastAsia="Arial" w:hAnsi="Arial" w:cs="Arial"/>
        </w:rPr>
        <w:t>Further, the taxpayer has the option to rollback the APA for four preceding years, as a result of which, tax certainty for a total period of nine years is provide</w:t>
      </w:r>
      <w:r>
        <w:rPr>
          <w:rFonts w:ascii="Arial" w:eastAsia="Arial" w:hAnsi="Arial" w:cs="Arial"/>
        </w:rPr>
        <w:t>d. Since its inception, the APA scheme has attracted tremendous interest among Multinational Enterprises (MNEs).</w:t>
      </w:r>
    </w:p>
    <w:p w:rsidR="009C0757" w:rsidRDefault="009C0757">
      <w:pPr>
        <w:spacing w:line="13" w:lineRule="exact"/>
        <w:rPr>
          <w:rFonts w:ascii="Arial" w:eastAsia="Arial" w:hAnsi="Arial" w:cs="Arial"/>
        </w:rPr>
      </w:pPr>
    </w:p>
    <w:p w:rsidR="009C0757" w:rsidRDefault="00761B0E">
      <w:pPr>
        <w:numPr>
          <w:ilvl w:val="0"/>
          <w:numId w:val="2"/>
        </w:numPr>
        <w:tabs>
          <w:tab w:val="left" w:pos="420"/>
        </w:tabs>
        <w:spacing w:line="235" w:lineRule="auto"/>
        <w:ind w:left="420" w:right="380" w:hanging="420"/>
        <w:rPr>
          <w:rFonts w:ascii="Arial" w:eastAsia="Arial" w:hAnsi="Arial" w:cs="Arial"/>
        </w:rPr>
      </w:pPr>
      <w:r>
        <w:rPr>
          <w:rFonts w:ascii="Arial" w:eastAsia="Arial" w:hAnsi="Arial" w:cs="Arial"/>
        </w:rPr>
        <w:t>The APAs signed in June, 2017 pertain to healthcare, information technology and gaming/animation (media) sectors of the economy.</w:t>
      </w:r>
    </w:p>
    <w:p w:rsidR="009C0757" w:rsidRDefault="009C0757">
      <w:pPr>
        <w:spacing w:line="8" w:lineRule="exact"/>
        <w:rPr>
          <w:rFonts w:ascii="Arial" w:eastAsia="Arial" w:hAnsi="Arial" w:cs="Arial"/>
        </w:rPr>
      </w:pPr>
    </w:p>
    <w:p w:rsidR="009C0757" w:rsidRDefault="00761B0E">
      <w:pPr>
        <w:numPr>
          <w:ilvl w:val="0"/>
          <w:numId w:val="2"/>
        </w:numPr>
        <w:tabs>
          <w:tab w:val="left" w:pos="420"/>
        </w:tabs>
        <w:spacing w:line="237" w:lineRule="auto"/>
        <w:ind w:left="420" w:right="380" w:hanging="420"/>
        <w:jc w:val="both"/>
        <w:rPr>
          <w:rFonts w:ascii="Arial" w:eastAsia="Arial" w:hAnsi="Arial" w:cs="Arial"/>
        </w:rPr>
      </w:pPr>
      <w:r>
        <w:rPr>
          <w:rFonts w:ascii="Arial" w:eastAsia="Arial" w:hAnsi="Arial" w:cs="Arial"/>
        </w:rPr>
        <w:t>The number o</w:t>
      </w:r>
      <w:r>
        <w:rPr>
          <w:rFonts w:ascii="Arial" w:eastAsia="Arial" w:hAnsi="Arial" w:cs="Arial"/>
        </w:rPr>
        <w:t>f Unilateral APAs signed in the current financial year is now nine and the number of Bilateral APAs signed in the current financial year is one .</w:t>
      </w:r>
    </w:p>
    <w:p w:rsidR="009C0757" w:rsidRDefault="009C0757">
      <w:pPr>
        <w:spacing w:line="20" w:lineRule="exact"/>
        <w:rPr>
          <w:sz w:val="24"/>
          <w:szCs w:val="24"/>
        </w:rPr>
      </w:pPr>
      <w:r>
        <w:rPr>
          <w:sz w:val="24"/>
          <w:szCs w:val="24"/>
        </w:rPr>
        <w:pict>
          <v:line id="Shape 5" o:spid="_x0000_s1030" style="position:absolute;z-index:251662848;visibility:visible;mso-wrap-distance-left:0;mso-wrap-distance-right:0" from="-1in,14.95pt" to="434pt,14.95pt" o:allowincell="f" strokecolor="#558ed5" strokeweight="2.25pt"/>
        </w:pict>
      </w:r>
    </w:p>
    <w:p w:rsidR="009C0757" w:rsidRDefault="00761B0E">
      <w:pPr>
        <w:spacing w:line="20" w:lineRule="exact"/>
        <w:rPr>
          <w:sz w:val="24"/>
          <w:szCs w:val="24"/>
        </w:rPr>
      </w:pPr>
      <w:r>
        <w:rPr>
          <w:sz w:val="24"/>
          <w:szCs w:val="24"/>
        </w:rPr>
        <w:br w:type="column"/>
      </w: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320" w:lineRule="exact"/>
        <w:rPr>
          <w:sz w:val="24"/>
          <w:szCs w:val="24"/>
        </w:rPr>
      </w:pPr>
    </w:p>
    <w:p w:rsidR="009C0757" w:rsidRDefault="00761B0E">
      <w:pPr>
        <w:ind w:right="-59"/>
        <w:jc w:val="center"/>
        <w:rPr>
          <w:sz w:val="20"/>
          <w:szCs w:val="20"/>
        </w:rPr>
      </w:pPr>
      <w:r>
        <w:rPr>
          <w:rFonts w:ascii="Arial" w:eastAsia="Arial" w:hAnsi="Arial" w:cs="Arial"/>
          <w:b/>
          <w:bCs/>
          <w:sz w:val="28"/>
          <w:szCs w:val="28"/>
        </w:rPr>
        <w:t>N</w:t>
      </w:r>
      <w:r>
        <w:rPr>
          <w:rFonts w:ascii="Arial" w:eastAsia="Arial" w:hAnsi="Arial" w:cs="Arial"/>
          <w:b/>
          <w:bCs/>
        </w:rPr>
        <w:t>ATIONAL</w:t>
      </w:r>
    </w:p>
    <w:p w:rsidR="009C0757" w:rsidRDefault="00761B0E">
      <w:pPr>
        <w:ind w:right="-59"/>
        <w:jc w:val="center"/>
        <w:rPr>
          <w:sz w:val="20"/>
          <w:szCs w:val="20"/>
        </w:rPr>
      </w:pPr>
      <w:r>
        <w:rPr>
          <w:rFonts w:ascii="Arial" w:eastAsia="Arial" w:hAnsi="Arial" w:cs="Arial"/>
          <w:b/>
          <w:bCs/>
          <w:sz w:val="28"/>
          <w:szCs w:val="28"/>
        </w:rPr>
        <w:t>N</w:t>
      </w:r>
      <w:r>
        <w:rPr>
          <w:rFonts w:ascii="Arial" w:eastAsia="Arial" w:hAnsi="Arial" w:cs="Arial"/>
          <w:b/>
          <w:bCs/>
        </w:rPr>
        <w:t>EWS</w:t>
      </w: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200" w:lineRule="exact"/>
        <w:rPr>
          <w:sz w:val="24"/>
          <w:szCs w:val="24"/>
        </w:rPr>
      </w:pPr>
    </w:p>
    <w:p w:rsidR="009C0757" w:rsidRDefault="009C0757">
      <w:pPr>
        <w:spacing w:line="355" w:lineRule="exact"/>
        <w:rPr>
          <w:sz w:val="24"/>
          <w:szCs w:val="24"/>
        </w:rPr>
      </w:pPr>
    </w:p>
    <w:p w:rsidR="009C0757" w:rsidRDefault="00761B0E">
      <w:pPr>
        <w:ind w:right="80"/>
        <w:jc w:val="center"/>
        <w:rPr>
          <w:sz w:val="20"/>
          <w:szCs w:val="20"/>
        </w:rPr>
      </w:pPr>
      <w:r>
        <w:rPr>
          <w:rFonts w:ascii="Arial" w:eastAsia="Arial" w:hAnsi="Arial" w:cs="Arial"/>
          <w:b/>
          <w:bCs/>
          <w:sz w:val="28"/>
          <w:szCs w:val="28"/>
        </w:rPr>
        <w:t>N</w:t>
      </w:r>
      <w:r>
        <w:rPr>
          <w:rFonts w:ascii="Arial" w:eastAsia="Arial" w:hAnsi="Arial" w:cs="Arial"/>
          <w:b/>
          <w:bCs/>
        </w:rPr>
        <w:t>ATIONAL</w:t>
      </w:r>
    </w:p>
    <w:p w:rsidR="009C0757" w:rsidRDefault="00761B0E">
      <w:pPr>
        <w:ind w:right="80"/>
        <w:jc w:val="center"/>
        <w:rPr>
          <w:sz w:val="20"/>
          <w:szCs w:val="20"/>
        </w:rPr>
      </w:pPr>
      <w:r>
        <w:rPr>
          <w:rFonts w:ascii="Arial" w:eastAsia="Arial" w:hAnsi="Arial" w:cs="Arial"/>
          <w:b/>
          <w:bCs/>
          <w:sz w:val="28"/>
          <w:szCs w:val="28"/>
        </w:rPr>
        <w:t>N</w:t>
      </w:r>
      <w:r>
        <w:rPr>
          <w:rFonts w:ascii="Arial" w:eastAsia="Arial" w:hAnsi="Arial" w:cs="Arial"/>
          <w:b/>
          <w:bCs/>
        </w:rPr>
        <w:t>EWS</w:t>
      </w:r>
    </w:p>
    <w:p w:rsidR="009C0757" w:rsidRDefault="009C0757">
      <w:pPr>
        <w:spacing w:line="20" w:lineRule="exact"/>
        <w:rPr>
          <w:sz w:val="24"/>
          <w:szCs w:val="24"/>
        </w:rPr>
      </w:pPr>
      <w:r>
        <w:rPr>
          <w:sz w:val="24"/>
          <w:szCs w:val="24"/>
        </w:rPr>
        <w:pict>
          <v:line id="Shape 6" o:spid="_x0000_s1031" style="position:absolute;z-index:251663872;visibility:visible;mso-wrap-distance-left:0;mso-wrap-distance-right:0" from="86.15pt,134.6pt" to="86.15pt,136.85pt" o:allowincell="f" strokecolor="#558ed5" strokeweight=".45pt"/>
        </w:pict>
      </w:r>
    </w:p>
    <w:p w:rsidR="009C0757" w:rsidRDefault="009C0757">
      <w:pPr>
        <w:spacing w:line="2615" w:lineRule="exact"/>
        <w:rPr>
          <w:sz w:val="24"/>
          <w:szCs w:val="24"/>
        </w:rPr>
      </w:pPr>
    </w:p>
    <w:p w:rsidR="009C0757" w:rsidRDefault="009C0757">
      <w:pPr>
        <w:sectPr w:rsidR="009C0757">
          <w:type w:val="continuous"/>
          <w:pgSz w:w="12240" w:h="15840"/>
          <w:pgMar w:top="140" w:right="460" w:bottom="0" w:left="1440" w:header="0" w:footer="0" w:gutter="0"/>
          <w:cols w:num="2" w:space="720" w:equalWidth="0">
            <w:col w:w="8340" w:space="720"/>
            <w:col w:w="1280"/>
          </w:cols>
        </w:sectPr>
      </w:pPr>
    </w:p>
    <w:p w:rsidR="009C0757" w:rsidRDefault="009C0757">
      <w:pPr>
        <w:spacing w:line="258" w:lineRule="exact"/>
        <w:rPr>
          <w:sz w:val="24"/>
          <w:szCs w:val="24"/>
        </w:rPr>
      </w:pPr>
    </w:p>
    <w:p w:rsidR="009C0757" w:rsidRDefault="009C0757">
      <w:pPr>
        <w:sectPr w:rsidR="009C0757">
          <w:type w:val="continuous"/>
          <w:pgSz w:w="12240" w:h="15840"/>
          <w:pgMar w:top="140" w:right="460" w:bottom="0" w:left="1440" w:header="0" w:footer="0" w:gutter="0"/>
          <w:cols w:space="720" w:equalWidth="0">
            <w:col w:w="10340"/>
          </w:cols>
        </w:sect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9C0757" w:rsidRDefault="00761B0E">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-913765</wp:posOffset>
            </wp:positionH>
            <wp:positionV relativeFrom="paragraph">
              <wp:posOffset>55245</wp:posOffset>
            </wp:positionV>
            <wp:extent cx="7764780" cy="81972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764780" cy="8197215"/>
                    </a:xfrm>
                    <a:prstGeom prst="rect">
                      <a:avLst/>
                    </a:prstGeom>
                    <a:noFill/>
                  </pic:spPr>
                </pic:pic>
              </a:graphicData>
            </a:graphic>
          </wp:anchor>
        </w:drawing>
      </w:r>
    </w:p>
    <w:p w:rsidR="009C0757" w:rsidRDefault="009C0757">
      <w:pPr>
        <w:sectPr w:rsidR="009C0757">
          <w:pgSz w:w="12240" w:h="15840"/>
          <w:pgMar w:top="196" w:right="380" w:bottom="0" w:left="1440" w:header="0" w:footer="0" w:gutter="0"/>
          <w:cols w:space="720" w:equalWidth="0">
            <w:col w:w="10420"/>
          </w:cols>
        </w:sectPr>
      </w:pPr>
    </w:p>
    <w:p w:rsidR="009C0757" w:rsidRDefault="009C0757">
      <w:pPr>
        <w:spacing w:line="296" w:lineRule="exact"/>
        <w:rPr>
          <w:sz w:val="20"/>
          <w:szCs w:val="20"/>
        </w:rPr>
      </w:pPr>
    </w:p>
    <w:p w:rsidR="009C0757" w:rsidRDefault="00761B0E">
      <w:pPr>
        <w:numPr>
          <w:ilvl w:val="0"/>
          <w:numId w:val="3"/>
        </w:numPr>
        <w:tabs>
          <w:tab w:val="left" w:pos="420"/>
        </w:tabs>
        <w:spacing w:line="237" w:lineRule="auto"/>
        <w:ind w:left="420" w:right="260" w:hanging="420"/>
        <w:jc w:val="both"/>
        <w:rPr>
          <w:rFonts w:ascii="Arial" w:eastAsia="Arial" w:hAnsi="Arial" w:cs="Arial"/>
        </w:rPr>
      </w:pPr>
      <w:r>
        <w:rPr>
          <w:rFonts w:ascii="Arial" w:eastAsia="Arial" w:hAnsi="Arial" w:cs="Arial"/>
        </w:rPr>
        <w:t xml:space="preserve">With this, the total number of APAs signed since the commencement of the program till date stands at 162 </w:t>
      </w:r>
      <w:r>
        <w:rPr>
          <w:rFonts w:ascii="Arial" w:eastAsia="Arial" w:hAnsi="Arial" w:cs="Arial"/>
        </w:rPr>
        <w:t>(Unilateral-150 and Bilateral-12). The CBDT expects more APAs to be signed in the near future.</w:t>
      </w:r>
    </w:p>
    <w:p w:rsidR="009C0757" w:rsidRDefault="009C0757">
      <w:pPr>
        <w:spacing w:line="253" w:lineRule="exact"/>
        <w:rPr>
          <w:sz w:val="20"/>
          <w:szCs w:val="20"/>
        </w:rPr>
      </w:pPr>
    </w:p>
    <w:p w:rsidR="009C0757" w:rsidRDefault="00761B0E">
      <w:pPr>
        <w:ind w:left="1520"/>
        <w:rPr>
          <w:sz w:val="20"/>
          <w:szCs w:val="20"/>
        </w:rPr>
      </w:pPr>
      <w:r>
        <w:rPr>
          <w:rFonts w:ascii="Arial" w:eastAsia="Arial" w:hAnsi="Arial" w:cs="Arial"/>
          <w:b/>
          <w:bCs/>
          <w:sz w:val="28"/>
          <w:szCs w:val="28"/>
        </w:rPr>
        <w:t>Launch of National Biopharma Mission</w:t>
      </w:r>
    </w:p>
    <w:p w:rsidR="009C0757" w:rsidRDefault="00761B0E">
      <w:pPr>
        <w:spacing w:line="20" w:lineRule="exact"/>
        <w:rPr>
          <w:sz w:val="20"/>
          <w:szCs w:val="20"/>
        </w:rPr>
      </w:pPr>
      <w:r>
        <w:rPr>
          <w:noProof/>
          <w:sz w:val="20"/>
          <w:szCs w:val="20"/>
        </w:rPr>
        <w:drawing>
          <wp:anchor distT="0" distB="0" distL="114300" distR="114300" simplePos="0" relativeHeight="251653632" behindDoc="1" locked="0" layoutInCell="0" allowOverlap="1">
            <wp:simplePos x="0" y="0"/>
            <wp:positionH relativeFrom="column">
              <wp:posOffset>18415</wp:posOffset>
            </wp:positionH>
            <wp:positionV relativeFrom="paragraph">
              <wp:posOffset>111760</wp:posOffset>
            </wp:positionV>
            <wp:extent cx="1166495" cy="10687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1166495" cy="1068705"/>
                    </a:xfrm>
                    <a:prstGeom prst="rect">
                      <a:avLst/>
                    </a:prstGeom>
                    <a:noFill/>
                  </pic:spPr>
                </pic:pic>
              </a:graphicData>
            </a:graphic>
          </wp:anchor>
        </w:drawing>
      </w:r>
    </w:p>
    <w:p w:rsidR="009C0757" w:rsidRDefault="009C0757">
      <w:pPr>
        <w:spacing w:line="220" w:lineRule="exact"/>
        <w:rPr>
          <w:sz w:val="20"/>
          <w:szCs w:val="20"/>
        </w:rPr>
      </w:pPr>
    </w:p>
    <w:p w:rsidR="009C0757" w:rsidRDefault="00761B0E">
      <w:pPr>
        <w:spacing w:line="238" w:lineRule="auto"/>
        <w:ind w:left="2000" w:right="260"/>
        <w:jc w:val="both"/>
        <w:rPr>
          <w:sz w:val="20"/>
          <w:szCs w:val="20"/>
        </w:rPr>
      </w:pPr>
      <w:r>
        <w:rPr>
          <w:rFonts w:ascii="Arial" w:eastAsia="Arial" w:hAnsi="Arial" w:cs="Arial"/>
        </w:rPr>
        <w:t xml:space="preserve">The first ever Industry-Academia mission to accelerate biopharmaceutical development in India will be formally launched </w:t>
      </w:r>
      <w:r>
        <w:rPr>
          <w:rFonts w:ascii="Arial" w:eastAsia="Arial" w:hAnsi="Arial" w:cs="Arial"/>
        </w:rPr>
        <w:t>by the Cabinet Minister for Science and Technology, Earth Sciences, Environment, Forests and Climate Change, Dr. Harsh Vardhan in New Delhi on 30th June 2017.</w:t>
      </w:r>
    </w:p>
    <w:p w:rsidR="009C0757" w:rsidRDefault="009C0757">
      <w:pPr>
        <w:spacing w:line="200" w:lineRule="exact"/>
        <w:rPr>
          <w:sz w:val="20"/>
          <w:szCs w:val="20"/>
        </w:rPr>
      </w:pPr>
    </w:p>
    <w:p w:rsidR="009C0757" w:rsidRDefault="009C0757">
      <w:pPr>
        <w:spacing w:line="318" w:lineRule="exact"/>
        <w:rPr>
          <w:sz w:val="20"/>
          <w:szCs w:val="20"/>
        </w:rPr>
      </w:pPr>
    </w:p>
    <w:p w:rsidR="009C0757" w:rsidRDefault="00761B0E">
      <w:pPr>
        <w:numPr>
          <w:ilvl w:val="0"/>
          <w:numId w:val="4"/>
        </w:numPr>
        <w:tabs>
          <w:tab w:val="left" w:pos="420"/>
        </w:tabs>
        <w:spacing w:line="237" w:lineRule="auto"/>
        <w:ind w:left="420" w:right="280" w:hanging="420"/>
        <w:jc w:val="both"/>
        <w:rPr>
          <w:rFonts w:ascii="Arial" w:eastAsia="Arial" w:hAnsi="Arial" w:cs="Arial"/>
        </w:rPr>
      </w:pPr>
      <w:r>
        <w:rPr>
          <w:rFonts w:ascii="Arial" w:eastAsia="Arial" w:hAnsi="Arial" w:cs="Arial"/>
        </w:rPr>
        <w:t>The program named Innovate in India (i3) will witness an investment of USD 250 million with USD</w:t>
      </w:r>
      <w:r>
        <w:rPr>
          <w:rFonts w:ascii="Arial" w:eastAsia="Arial" w:hAnsi="Arial" w:cs="Arial"/>
        </w:rPr>
        <w:t xml:space="preserve"> 125 million as a loan from world Bank and is anticipated to be a game changer for the Indian Pharmaceutical industry.</w:t>
      </w:r>
    </w:p>
    <w:p w:rsidR="009C0757" w:rsidRDefault="009C0757">
      <w:pPr>
        <w:spacing w:line="8" w:lineRule="exact"/>
        <w:rPr>
          <w:rFonts w:ascii="Arial" w:eastAsia="Arial" w:hAnsi="Arial" w:cs="Arial"/>
        </w:rPr>
      </w:pPr>
    </w:p>
    <w:p w:rsidR="009C0757" w:rsidRDefault="00761B0E">
      <w:pPr>
        <w:numPr>
          <w:ilvl w:val="0"/>
          <w:numId w:val="4"/>
        </w:numPr>
        <w:tabs>
          <w:tab w:val="left" w:pos="420"/>
        </w:tabs>
        <w:spacing w:line="236" w:lineRule="auto"/>
        <w:ind w:left="420" w:right="280" w:hanging="420"/>
        <w:rPr>
          <w:rFonts w:ascii="Arial" w:eastAsia="Arial" w:hAnsi="Arial" w:cs="Arial"/>
        </w:rPr>
      </w:pPr>
      <w:r>
        <w:rPr>
          <w:rFonts w:ascii="Arial" w:eastAsia="Arial" w:hAnsi="Arial" w:cs="Arial"/>
        </w:rPr>
        <w:t>It aspires to create an enabling ecosystem to promote entrepreneurship and indigenous manufacturing in the sector.</w:t>
      </w:r>
    </w:p>
    <w:p w:rsidR="009C0757" w:rsidRDefault="009C0757">
      <w:pPr>
        <w:spacing w:line="8" w:lineRule="exact"/>
        <w:rPr>
          <w:rFonts w:ascii="Arial" w:eastAsia="Arial" w:hAnsi="Arial" w:cs="Arial"/>
        </w:rPr>
      </w:pPr>
    </w:p>
    <w:p w:rsidR="009C0757" w:rsidRDefault="00761B0E">
      <w:pPr>
        <w:numPr>
          <w:ilvl w:val="0"/>
          <w:numId w:val="4"/>
        </w:numPr>
        <w:tabs>
          <w:tab w:val="left" w:pos="420"/>
        </w:tabs>
        <w:spacing w:line="237" w:lineRule="auto"/>
        <w:ind w:left="420" w:right="260" w:hanging="420"/>
        <w:jc w:val="both"/>
        <w:rPr>
          <w:rFonts w:ascii="Arial" w:eastAsia="Arial" w:hAnsi="Arial" w:cs="Arial"/>
        </w:rPr>
      </w:pPr>
      <w:r>
        <w:rPr>
          <w:rFonts w:ascii="Arial" w:eastAsia="Arial" w:hAnsi="Arial" w:cs="Arial"/>
        </w:rPr>
        <w:t xml:space="preserve">India has been an </w:t>
      </w:r>
      <w:r>
        <w:rPr>
          <w:rFonts w:ascii="Arial" w:eastAsia="Arial" w:hAnsi="Arial" w:cs="Arial"/>
        </w:rPr>
        <w:t>active player in the pharmaceutical industry and has contributed globally towards making life saving drugs and low cost pharmaceutical products accessible and affordable for those in need.</w:t>
      </w:r>
    </w:p>
    <w:p w:rsidR="009C0757" w:rsidRDefault="009C0757">
      <w:pPr>
        <w:spacing w:line="8" w:lineRule="exact"/>
        <w:rPr>
          <w:rFonts w:ascii="Arial" w:eastAsia="Arial" w:hAnsi="Arial" w:cs="Arial"/>
        </w:rPr>
      </w:pPr>
    </w:p>
    <w:p w:rsidR="009C0757" w:rsidRDefault="00761B0E">
      <w:pPr>
        <w:numPr>
          <w:ilvl w:val="0"/>
          <w:numId w:val="4"/>
        </w:numPr>
        <w:tabs>
          <w:tab w:val="left" w:pos="420"/>
        </w:tabs>
        <w:spacing w:line="238" w:lineRule="auto"/>
        <w:ind w:left="420" w:right="260" w:hanging="420"/>
        <w:jc w:val="both"/>
        <w:rPr>
          <w:rFonts w:ascii="Arial" w:eastAsia="Arial" w:hAnsi="Arial" w:cs="Arial"/>
        </w:rPr>
      </w:pPr>
      <w:r>
        <w:rPr>
          <w:rFonts w:ascii="Arial" w:eastAsia="Arial" w:hAnsi="Arial" w:cs="Arial"/>
        </w:rPr>
        <w:t xml:space="preserve">Be it the Rotavirus vaccine, heart valve prosthesis or affordable </w:t>
      </w:r>
      <w:r>
        <w:rPr>
          <w:rFonts w:ascii="Arial" w:eastAsia="Arial" w:hAnsi="Arial" w:cs="Arial"/>
        </w:rPr>
        <w:t>insulin, India has been a forerunner in these and many more. Despite, these advances Indian biopharmaceutical industry is still 10-15 years behind their counterparts in the developed countries and faces stiff competition from China, Korea and others.</w:t>
      </w:r>
    </w:p>
    <w:p w:rsidR="009C0757" w:rsidRDefault="009C0757">
      <w:pPr>
        <w:spacing w:line="10" w:lineRule="exact"/>
        <w:rPr>
          <w:rFonts w:ascii="Arial" w:eastAsia="Arial" w:hAnsi="Arial" w:cs="Arial"/>
        </w:rPr>
      </w:pPr>
    </w:p>
    <w:p w:rsidR="009C0757" w:rsidRDefault="00761B0E">
      <w:pPr>
        <w:numPr>
          <w:ilvl w:val="0"/>
          <w:numId w:val="4"/>
        </w:numPr>
        <w:tabs>
          <w:tab w:val="left" w:pos="420"/>
        </w:tabs>
        <w:spacing w:line="236" w:lineRule="auto"/>
        <w:ind w:left="420" w:right="280" w:hanging="420"/>
        <w:rPr>
          <w:rFonts w:ascii="Arial" w:eastAsia="Arial" w:hAnsi="Arial" w:cs="Arial"/>
        </w:rPr>
      </w:pPr>
      <w:r>
        <w:rPr>
          <w:rFonts w:ascii="Arial" w:eastAsia="Arial" w:hAnsi="Arial" w:cs="Arial"/>
        </w:rPr>
        <w:t xml:space="preserve">The </w:t>
      </w:r>
      <w:r>
        <w:rPr>
          <w:rFonts w:ascii="Arial" w:eastAsia="Arial" w:hAnsi="Arial" w:cs="Arial"/>
        </w:rPr>
        <w:t>lacuna primarily exists due to disconnected centers of excellence, less focus on translational research and staggered funding.</w:t>
      </w:r>
    </w:p>
    <w:p w:rsidR="009C0757" w:rsidRDefault="009C0757">
      <w:pPr>
        <w:spacing w:line="8" w:lineRule="exact"/>
        <w:rPr>
          <w:rFonts w:ascii="Arial" w:eastAsia="Arial" w:hAnsi="Arial" w:cs="Arial"/>
        </w:rPr>
      </w:pPr>
    </w:p>
    <w:p w:rsidR="009C0757" w:rsidRDefault="00761B0E">
      <w:pPr>
        <w:numPr>
          <w:ilvl w:val="0"/>
          <w:numId w:val="4"/>
        </w:numPr>
        <w:tabs>
          <w:tab w:val="left" w:pos="420"/>
        </w:tabs>
        <w:spacing w:line="237" w:lineRule="auto"/>
        <w:ind w:left="420" w:right="260" w:hanging="420"/>
        <w:jc w:val="both"/>
        <w:rPr>
          <w:rFonts w:ascii="Arial" w:eastAsia="Arial" w:hAnsi="Arial" w:cs="Arial"/>
        </w:rPr>
      </w:pPr>
      <w:r>
        <w:rPr>
          <w:rFonts w:ascii="Arial" w:eastAsia="Arial" w:hAnsi="Arial" w:cs="Arial"/>
        </w:rPr>
        <w:t>There was an immediate need felt to focus on consolidated efforts to promote product discovery, translational research and early</w:t>
      </w:r>
      <w:r>
        <w:rPr>
          <w:rFonts w:ascii="Arial" w:eastAsia="Arial" w:hAnsi="Arial" w:cs="Arial"/>
        </w:rPr>
        <w:t xml:space="preserve"> stage manufacturing in the country to ensure inclusive innovation.</w:t>
      </w:r>
    </w:p>
    <w:p w:rsidR="009C0757" w:rsidRDefault="009C0757">
      <w:pPr>
        <w:spacing w:line="264" w:lineRule="exact"/>
        <w:rPr>
          <w:sz w:val="20"/>
          <w:szCs w:val="20"/>
        </w:rPr>
      </w:pPr>
    </w:p>
    <w:p w:rsidR="009C0757" w:rsidRDefault="00761B0E">
      <w:pPr>
        <w:spacing w:line="237" w:lineRule="auto"/>
        <w:ind w:right="280"/>
        <w:jc w:val="center"/>
        <w:rPr>
          <w:sz w:val="20"/>
          <w:szCs w:val="20"/>
        </w:rPr>
      </w:pPr>
      <w:r>
        <w:rPr>
          <w:rFonts w:ascii="Arial" w:eastAsia="Arial" w:hAnsi="Arial" w:cs="Arial"/>
          <w:b/>
          <w:bCs/>
          <w:sz w:val="28"/>
          <w:szCs w:val="28"/>
        </w:rPr>
        <w:t>Dr. Harsh Vardhan and Shri Dharmendra Pradhan inaugurate Swasth Saarthi Abhiyaan and Fuel Conservation Workshop</w:t>
      </w:r>
    </w:p>
    <w:p w:rsidR="009C0757" w:rsidRDefault="009C0757">
      <w:pPr>
        <w:spacing w:line="240" w:lineRule="exact"/>
        <w:rPr>
          <w:sz w:val="20"/>
          <w:szCs w:val="20"/>
        </w:rPr>
      </w:pPr>
    </w:p>
    <w:p w:rsidR="009C0757" w:rsidRDefault="00761B0E">
      <w:pPr>
        <w:spacing w:line="238" w:lineRule="auto"/>
        <w:ind w:left="2320" w:right="260"/>
        <w:jc w:val="both"/>
        <w:rPr>
          <w:sz w:val="20"/>
          <w:szCs w:val="20"/>
        </w:rPr>
      </w:pPr>
      <w:r>
        <w:rPr>
          <w:rFonts w:ascii="Arial" w:eastAsia="Arial" w:hAnsi="Arial" w:cs="Arial"/>
        </w:rPr>
        <w:t>Union Minister for Science and Technology and Earth Sciences and Environme</w:t>
      </w:r>
      <w:r>
        <w:rPr>
          <w:rFonts w:ascii="Arial" w:eastAsia="Arial" w:hAnsi="Arial" w:cs="Arial"/>
        </w:rPr>
        <w:t>nt, Forest and Climate Change, Dr. Harsh Vardhan and Minister of State (I/C) for Petroleum and Natural Gas, Shri Dharmendra Pradhan, together, inaugurated the Swasth Saarthi Abhiyaan (SSA) today at Siri Fort Auditorium.</w:t>
      </w:r>
    </w:p>
    <w:p w:rsidR="009C0757" w:rsidRDefault="00761B0E">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8255</wp:posOffset>
            </wp:positionH>
            <wp:positionV relativeFrom="paragraph">
              <wp:posOffset>-933450</wp:posOffset>
            </wp:positionV>
            <wp:extent cx="1371600" cy="9226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1371600" cy="922655"/>
                    </a:xfrm>
                    <a:prstGeom prst="rect">
                      <a:avLst/>
                    </a:prstGeom>
                    <a:noFill/>
                  </pic:spPr>
                </pic:pic>
              </a:graphicData>
            </a:graphic>
          </wp:anchor>
        </w:drawing>
      </w:r>
    </w:p>
    <w:p w:rsidR="009C0757" w:rsidRDefault="00761B0E">
      <w:pPr>
        <w:numPr>
          <w:ilvl w:val="0"/>
          <w:numId w:val="5"/>
        </w:numPr>
        <w:tabs>
          <w:tab w:val="left" w:pos="420"/>
        </w:tabs>
        <w:spacing w:line="237" w:lineRule="auto"/>
        <w:ind w:left="420" w:right="280" w:hanging="420"/>
        <w:jc w:val="both"/>
        <w:rPr>
          <w:rFonts w:ascii="Arial" w:eastAsia="Arial" w:hAnsi="Arial" w:cs="Arial"/>
        </w:rPr>
      </w:pPr>
      <w:r>
        <w:rPr>
          <w:rFonts w:ascii="Arial" w:eastAsia="Arial" w:hAnsi="Arial" w:cs="Arial"/>
        </w:rPr>
        <w:t xml:space="preserve">The Swasth Saarthi Abhiyaan (SSA) </w:t>
      </w:r>
      <w:r>
        <w:rPr>
          <w:rFonts w:ascii="Arial" w:eastAsia="Arial" w:hAnsi="Arial" w:cs="Arial"/>
        </w:rPr>
        <w:t>is a two month long mega campaign focusing on providing preventive healthcare to the auto, taxi and bus drivers of the region.</w:t>
      </w:r>
    </w:p>
    <w:p w:rsidR="009C0757" w:rsidRDefault="009C0757">
      <w:pPr>
        <w:spacing w:line="11" w:lineRule="exact"/>
        <w:rPr>
          <w:rFonts w:ascii="Arial" w:eastAsia="Arial" w:hAnsi="Arial" w:cs="Arial"/>
        </w:rPr>
      </w:pPr>
    </w:p>
    <w:p w:rsidR="009C0757" w:rsidRDefault="00761B0E">
      <w:pPr>
        <w:numPr>
          <w:ilvl w:val="0"/>
          <w:numId w:val="5"/>
        </w:numPr>
        <w:tabs>
          <w:tab w:val="left" w:pos="420"/>
        </w:tabs>
        <w:spacing w:line="236" w:lineRule="auto"/>
        <w:ind w:left="420" w:right="260" w:hanging="420"/>
        <w:jc w:val="both"/>
        <w:rPr>
          <w:rFonts w:ascii="Arial" w:eastAsia="Arial" w:hAnsi="Arial" w:cs="Arial"/>
        </w:rPr>
      </w:pPr>
      <w:r>
        <w:rPr>
          <w:rFonts w:ascii="Arial" w:eastAsia="Arial" w:hAnsi="Arial" w:cs="Arial"/>
        </w:rPr>
        <w:t>SSA, an initiative of Indraprastha Gas Limited (IGL), was inaugurated in the presence of various dignitaries including Members o</w:t>
      </w:r>
      <w:r>
        <w:rPr>
          <w:rFonts w:ascii="Arial" w:eastAsia="Arial" w:hAnsi="Arial" w:cs="Arial"/>
        </w:rPr>
        <w:t>f Parliament, Officials of Delhi Police and other Senior Officials of the Ministry.</w:t>
      </w:r>
    </w:p>
    <w:p w:rsidR="009C0757" w:rsidRDefault="009C0757">
      <w:pPr>
        <w:spacing w:line="20" w:lineRule="exact"/>
        <w:rPr>
          <w:sz w:val="20"/>
          <w:szCs w:val="20"/>
        </w:rPr>
      </w:pPr>
      <w:r>
        <w:rPr>
          <w:sz w:val="20"/>
          <w:szCs w:val="20"/>
        </w:rPr>
        <w:pict>
          <v:line id="Shape 12" o:spid="_x0000_s1037" style="position:absolute;z-index:251664896;visibility:visible;mso-wrap-distance-left:0;mso-wrap-distance-right:0" from="-1in,18.5pt" to="539.4pt,18.5pt" o:allowincell="f" strokecolor="#558ed5" strokeweight="2.25pt"/>
        </w:pict>
      </w:r>
    </w:p>
    <w:p w:rsidR="009C0757" w:rsidRDefault="00761B0E">
      <w:pPr>
        <w:spacing w:line="20" w:lineRule="exact"/>
        <w:rPr>
          <w:sz w:val="20"/>
          <w:szCs w:val="20"/>
        </w:rPr>
      </w:pPr>
      <w:r>
        <w:rPr>
          <w:sz w:val="20"/>
          <w:szCs w:val="20"/>
        </w:rPr>
        <w:br w:type="column"/>
      </w: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70" w:lineRule="exact"/>
        <w:rPr>
          <w:sz w:val="20"/>
          <w:szCs w:val="20"/>
        </w:rPr>
      </w:pPr>
    </w:p>
    <w:p w:rsidR="009C0757" w:rsidRDefault="00761B0E">
      <w:pPr>
        <w:ind w:right="60"/>
        <w:jc w:val="center"/>
        <w:rPr>
          <w:sz w:val="20"/>
          <w:szCs w:val="20"/>
        </w:rPr>
      </w:pPr>
      <w:r>
        <w:rPr>
          <w:rFonts w:ascii="Arial" w:eastAsia="Arial" w:hAnsi="Arial" w:cs="Arial"/>
          <w:b/>
          <w:bCs/>
          <w:sz w:val="28"/>
          <w:szCs w:val="28"/>
        </w:rPr>
        <w:t>N</w:t>
      </w:r>
      <w:r>
        <w:rPr>
          <w:rFonts w:ascii="Arial" w:eastAsia="Arial" w:hAnsi="Arial" w:cs="Arial"/>
          <w:b/>
          <w:bCs/>
        </w:rPr>
        <w:t>ATIONAL</w:t>
      </w:r>
    </w:p>
    <w:p w:rsidR="009C0757" w:rsidRDefault="00761B0E">
      <w:pPr>
        <w:ind w:right="60"/>
        <w:jc w:val="center"/>
        <w:rPr>
          <w:sz w:val="20"/>
          <w:szCs w:val="20"/>
        </w:rPr>
      </w:pPr>
      <w:r>
        <w:rPr>
          <w:rFonts w:ascii="Arial" w:eastAsia="Arial" w:hAnsi="Arial" w:cs="Arial"/>
          <w:b/>
          <w:bCs/>
          <w:sz w:val="28"/>
          <w:szCs w:val="28"/>
        </w:rPr>
        <w:t>N</w:t>
      </w:r>
      <w:r>
        <w:rPr>
          <w:rFonts w:ascii="Arial" w:eastAsia="Arial" w:hAnsi="Arial" w:cs="Arial"/>
          <w:b/>
          <w:bCs/>
        </w:rPr>
        <w:t>EWS</w:t>
      </w: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60" w:lineRule="exact"/>
        <w:rPr>
          <w:sz w:val="20"/>
          <w:szCs w:val="20"/>
        </w:rPr>
      </w:pPr>
    </w:p>
    <w:p w:rsidR="009C0757" w:rsidRDefault="00761B0E">
      <w:pPr>
        <w:ind w:right="-79"/>
        <w:jc w:val="center"/>
        <w:rPr>
          <w:sz w:val="20"/>
          <w:szCs w:val="20"/>
        </w:rPr>
      </w:pPr>
      <w:r>
        <w:rPr>
          <w:rFonts w:ascii="Arial" w:eastAsia="Arial" w:hAnsi="Arial" w:cs="Arial"/>
          <w:b/>
          <w:bCs/>
          <w:sz w:val="28"/>
          <w:szCs w:val="28"/>
        </w:rPr>
        <w:t>N</w:t>
      </w:r>
      <w:r>
        <w:rPr>
          <w:rFonts w:ascii="Arial" w:eastAsia="Arial" w:hAnsi="Arial" w:cs="Arial"/>
          <w:b/>
          <w:bCs/>
        </w:rPr>
        <w:t>ATIONAL</w:t>
      </w:r>
    </w:p>
    <w:p w:rsidR="009C0757" w:rsidRDefault="009C0757">
      <w:pPr>
        <w:spacing w:line="48" w:lineRule="exact"/>
        <w:rPr>
          <w:sz w:val="20"/>
          <w:szCs w:val="20"/>
        </w:rPr>
      </w:pPr>
    </w:p>
    <w:p w:rsidR="009C0757" w:rsidRDefault="00761B0E">
      <w:pPr>
        <w:ind w:right="-79"/>
        <w:jc w:val="center"/>
        <w:rPr>
          <w:sz w:val="20"/>
          <w:szCs w:val="20"/>
        </w:rPr>
      </w:pPr>
      <w:r>
        <w:rPr>
          <w:rFonts w:ascii="Arial" w:eastAsia="Arial" w:hAnsi="Arial" w:cs="Arial"/>
          <w:b/>
          <w:bCs/>
          <w:sz w:val="28"/>
          <w:szCs w:val="28"/>
        </w:rPr>
        <w:t>N</w:t>
      </w:r>
      <w:r>
        <w:rPr>
          <w:rFonts w:ascii="Arial" w:eastAsia="Arial" w:hAnsi="Arial" w:cs="Arial"/>
          <w:b/>
          <w:bCs/>
        </w:rPr>
        <w:t>EWS</w:t>
      </w:r>
    </w:p>
    <w:p w:rsidR="009C0757" w:rsidRDefault="009C0757">
      <w:pPr>
        <w:spacing w:line="574" w:lineRule="exact"/>
        <w:rPr>
          <w:sz w:val="20"/>
          <w:szCs w:val="20"/>
        </w:rPr>
      </w:pPr>
    </w:p>
    <w:p w:rsidR="009C0757" w:rsidRDefault="009C0757">
      <w:pPr>
        <w:sectPr w:rsidR="009C0757">
          <w:type w:val="continuous"/>
          <w:pgSz w:w="12240" w:h="15840"/>
          <w:pgMar w:top="196" w:right="380" w:bottom="0" w:left="1440" w:header="0" w:footer="0" w:gutter="0"/>
          <w:cols w:num="2" w:space="720" w:equalWidth="0">
            <w:col w:w="8420" w:space="720"/>
            <w:col w:w="1280"/>
          </w:cols>
        </w:sectPr>
      </w:pPr>
    </w:p>
    <w:p w:rsidR="009C0757" w:rsidRDefault="009C0757">
      <w:pPr>
        <w:spacing w:line="328" w:lineRule="exact"/>
        <w:rPr>
          <w:sz w:val="20"/>
          <w:szCs w:val="20"/>
        </w:rPr>
      </w:pPr>
    </w:p>
    <w:p w:rsidR="009C0757" w:rsidRDefault="009C0757">
      <w:pPr>
        <w:sectPr w:rsidR="009C0757">
          <w:type w:val="continuous"/>
          <w:pgSz w:w="12240" w:h="15840"/>
          <w:pgMar w:top="196" w:right="380" w:bottom="0" w:left="1440" w:header="0" w:footer="0" w:gutter="0"/>
          <w:cols w:space="720" w:equalWidth="0">
            <w:col w:w="10420"/>
          </w:cols>
        </w:sectPr>
      </w:pPr>
    </w:p>
    <w:p w:rsidR="00F17844" w:rsidRDefault="00F17844" w:rsidP="00F17844">
      <w:pPr>
        <w:rPr>
          <w:rFonts w:ascii="Arial" w:eastAsia="Arial" w:hAnsi="Arial" w:cs="Arial"/>
          <w:noProof/>
          <w:color w:val="548DD4"/>
          <w:sz w:val="21"/>
          <w:szCs w:val="21"/>
          <w:u w:val="single"/>
        </w:rPr>
      </w:pPr>
    </w:p>
    <w:p w:rsidR="00F17844" w:rsidRDefault="00F17844" w:rsidP="00F17844">
      <w:pPr>
        <w:rPr>
          <w:rFonts w:ascii="Arial" w:eastAsia="Arial" w:hAnsi="Arial" w:cs="Arial"/>
          <w:noProof/>
          <w:color w:val="548DD4"/>
          <w:sz w:val="21"/>
          <w:szCs w:val="21"/>
          <w:u w:val="single"/>
        </w:rPr>
      </w:pPr>
    </w:p>
    <w:p w:rsidR="00F17844" w:rsidRDefault="00F17844" w:rsidP="00F17844">
      <w:pPr>
        <w:rPr>
          <w:rFonts w:ascii="Arial" w:eastAsia="Arial" w:hAnsi="Arial" w:cs="Arial"/>
          <w:noProof/>
          <w:color w:val="548DD4"/>
          <w:sz w:val="21"/>
          <w:szCs w:val="21"/>
          <w:u w:val="single"/>
        </w:rPr>
      </w:pPr>
    </w:p>
    <w:p w:rsidR="00F17844" w:rsidRDefault="00F17844" w:rsidP="00F17844">
      <w:pPr>
        <w:rPr>
          <w:rFonts w:ascii="Arial" w:eastAsia="Arial" w:hAnsi="Arial" w:cs="Arial"/>
          <w:noProof/>
          <w:color w:val="548DD4"/>
          <w:sz w:val="21"/>
          <w:szCs w:val="21"/>
          <w:u w:val="single"/>
        </w:rPr>
      </w:pPr>
    </w:p>
    <w:p w:rsidR="009C0757" w:rsidRDefault="00761B0E" w:rsidP="00F17844">
      <w:pPr>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-913765</wp:posOffset>
            </wp:positionH>
            <wp:positionV relativeFrom="paragraph">
              <wp:posOffset>55245</wp:posOffset>
            </wp:positionV>
            <wp:extent cx="7764780" cy="83146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extLst>
                    </a:blip>
                    <a:srcRect/>
                    <a:stretch>
                      <a:fillRect/>
                    </a:stretch>
                  </pic:blipFill>
                  <pic:spPr bwMode="auto">
                    <a:xfrm>
                      <a:off x="0" y="0"/>
                      <a:ext cx="7764780" cy="8314690"/>
                    </a:xfrm>
                    <a:prstGeom prst="rect">
                      <a:avLst/>
                    </a:prstGeom>
                    <a:noFill/>
                  </pic:spPr>
                </pic:pic>
              </a:graphicData>
            </a:graphic>
          </wp:anchor>
        </w:drawing>
      </w:r>
    </w:p>
    <w:p w:rsidR="009C0757" w:rsidRDefault="009C0757"/>
    <w:p w:rsidR="00F17844" w:rsidRDefault="00F17844">
      <w:pPr>
        <w:sectPr w:rsidR="00F17844">
          <w:pgSz w:w="12240" w:h="15840"/>
          <w:pgMar w:top="196" w:right="480" w:bottom="0" w:left="1440" w:header="0" w:footer="0" w:gutter="0"/>
          <w:cols w:space="720" w:equalWidth="0">
            <w:col w:w="10320"/>
          </w:cols>
        </w:sectPr>
      </w:pPr>
    </w:p>
    <w:p w:rsidR="009C0757" w:rsidRDefault="009C0757">
      <w:pPr>
        <w:spacing w:line="296" w:lineRule="exact"/>
        <w:rPr>
          <w:sz w:val="20"/>
          <w:szCs w:val="20"/>
        </w:rPr>
      </w:pPr>
    </w:p>
    <w:p w:rsidR="009C0757" w:rsidRDefault="00761B0E">
      <w:pPr>
        <w:numPr>
          <w:ilvl w:val="0"/>
          <w:numId w:val="6"/>
        </w:numPr>
        <w:tabs>
          <w:tab w:val="left" w:pos="420"/>
        </w:tabs>
        <w:spacing w:line="237" w:lineRule="auto"/>
        <w:ind w:left="420" w:right="380" w:hanging="420"/>
        <w:jc w:val="both"/>
        <w:rPr>
          <w:rFonts w:ascii="Arial" w:eastAsia="Arial" w:hAnsi="Arial" w:cs="Arial"/>
        </w:rPr>
      </w:pPr>
      <w:r>
        <w:rPr>
          <w:rFonts w:ascii="Arial" w:eastAsia="Arial" w:hAnsi="Arial" w:cs="Arial"/>
        </w:rPr>
        <w:t xml:space="preserve">The SSA event is a unique initiative to address the major issues being faced by public transport drivers of the region, with almost all of them </w:t>
      </w:r>
      <w:r>
        <w:rPr>
          <w:rFonts w:ascii="Arial" w:eastAsia="Arial" w:hAnsi="Arial" w:cs="Arial"/>
        </w:rPr>
        <w:t>being users of CNG.</w:t>
      </w:r>
    </w:p>
    <w:p w:rsidR="009C0757" w:rsidRDefault="009C0757">
      <w:pPr>
        <w:spacing w:line="11" w:lineRule="exact"/>
        <w:rPr>
          <w:rFonts w:ascii="Arial" w:eastAsia="Arial" w:hAnsi="Arial" w:cs="Arial"/>
        </w:rPr>
      </w:pPr>
    </w:p>
    <w:p w:rsidR="009C0757" w:rsidRDefault="00761B0E">
      <w:pPr>
        <w:numPr>
          <w:ilvl w:val="0"/>
          <w:numId w:val="6"/>
        </w:numPr>
        <w:tabs>
          <w:tab w:val="left" w:pos="420"/>
        </w:tabs>
        <w:spacing w:line="238" w:lineRule="auto"/>
        <w:ind w:left="420" w:right="380" w:hanging="420"/>
        <w:jc w:val="both"/>
        <w:rPr>
          <w:rFonts w:ascii="Arial" w:eastAsia="Arial" w:hAnsi="Arial" w:cs="Arial"/>
        </w:rPr>
      </w:pPr>
      <w:r>
        <w:rPr>
          <w:rFonts w:ascii="Arial" w:eastAsia="Arial" w:hAnsi="Arial" w:cs="Arial"/>
        </w:rPr>
        <w:t xml:space="preserve">Shri Dharmendra Pradhan in his address said that the drivers in the capital region are partners in the growth story of gas used as fuel in vehicles. CNG is used in vehicles for transport, domestic use, autos etc. He said that approx.. </w:t>
      </w:r>
      <w:r>
        <w:rPr>
          <w:rFonts w:ascii="Arial" w:eastAsia="Arial" w:hAnsi="Arial" w:cs="Arial"/>
        </w:rPr>
        <w:t>4.5 Lakh vehicles which use CNG contribute to the Rs 3000 Cr business of IGL.</w:t>
      </w:r>
    </w:p>
    <w:p w:rsidR="009C0757" w:rsidRDefault="009C0757">
      <w:pPr>
        <w:spacing w:line="10" w:lineRule="exact"/>
        <w:rPr>
          <w:rFonts w:ascii="Arial" w:eastAsia="Arial" w:hAnsi="Arial" w:cs="Arial"/>
        </w:rPr>
      </w:pPr>
    </w:p>
    <w:p w:rsidR="009C0757" w:rsidRDefault="00761B0E">
      <w:pPr>
        <w:numPr>
          <w:ilvl w:val="0"/>
          <w:numId w:val="6"/>
        </w:numPr>
        <w:tabs>
          <w:tab w:val="left" w:pos="420"/>
        </w:tabs>
        <w:spacing w:line="235" w:lineRule="auto"/>
        <w:ind w:left="420" w:right="380" w:hanging="420"/>
        <w:rPr>
          <w:rFonts w:ascii="Arial" w:eastAsia="Arial" w:hAnsi="Arial" w:cs="Arial"/>
        </w:rPr>
      </w:pPr>
      <w:r>
        <w:rPr>
          <w:rFonts w:ascii="Arial" w:eastAsia="Arial" w:hAnsi="Arial" w:cs="Arial"/>
        </w:rPr>
        <w:t>He said that new aim should be to increase this business from Rs 3000 Cr to Rs 30,000 Cr.</w:t>
      </w:r>
    </w:p>
    <w:p w:rsidR="009C0757" w:rsidRDefault="009C0757">
      <w:pPr>
        <w:spacing w:line="229" w:lineRule="exact"/>
        <w:rPr>
          <w:sz w:val="20"/>
          <w:szCs w:val="20"/>
        </w:rPr>
      </w:pPr>
    </w:p>
    <w:p w:rsidR="009C0757" w:rsidRDefault="00761B0E">
      <w:pPr>
        <w:ind w:left="720"/>
        <w:rPr>
          <w:sz w:val="20"/>
          <w:szCs w:val="20"/>
        </w:rPr>
      </w:pPr>
      <w:r>
        <w:rPr>
          <w:rFonts w:ascii="Arial" w:eastAsia="Arial" w:hAnsi="Arial" w:cs="Arial"/>
          <w:sz w:val="28"/>
          <w:szCs w:val="28"/>
        </w:rPr>
        <w:t xml:space="preserve">22 </w:t>
      </w:r>
      <w:r>
        <w:rPr>
          <w:rFonts w:ascii="Arial" w:eastAsia="Arial" w:hAnsi="Arial" w:cs="Arial"/>
          <w:b/>
          <w:bCs/>
          <w:sz w:val="28"/>
          <w:szCs w:val="28"/>
        </w:rPr>
        <w:t>Cabinet decisions taken in last</w:t>
      </w:r>
      <w:r>
        <w:rPr>
          <w:rFonts w:ascii="Arial" w:eastAsia="Arial" w:hAnsi="Arial" w:cs="Arial"/>
          <w:sz w:val="28"/>
          <w:szCs w:val="28"/>
        </w:rPr>
        <w:t xml:space="preserve"> 3 </w:t>
      </w:r>
      <w:r>
        <w:rPr>
          <w:rFonts w:ascii="Arial" w:eastAsia="Arial" w:hAnsi="Arial" w:cs="Arial"/>
          <w:b/>
          <w:bCs/>
          <w:sz w:val="28"/>
          <w:szCs w:val="28"/>
        </w:rPr>
        <w:t>years in E&amp;P</w:t>
      </w:r>
    </w:p>
    <w:p w:rsidR="009C0757" w:rsidRDefault="009C0757">
      <w:pPr>
        <w:spacing w:line="241" w:lineRule="exact"/>
        <w:rPr>
          <w:sz w:val="20"/>
          <w:szCs w:val="20"/>
        </w:rPr>
      </w:pPr>
    </w:p>
    <w:p w:rsidR="009C0757" w:rsidRDefault="00761B0E">
      <w:pPr>
        <w:spacing w:line="238" w:lineRule="auto"/>
        <w:ind w:left="2000" w:right="380"/>
        <w:jc w:val="both"/>
        <w:rPr>
          <w:sz w:val="20"/>
          <w:szCs w:val="20"/>
        </w:rPr>
      </w:pPr>
      <w:r>
        <w:rPr>
          <w:rFonts w:ascii="Arial" w:eastAsia="Arial" w:hAnsi="Arial" w:cs="Arial"/>
        </w:rPr>
        <w:t>Minister of State (I/C) for Petrole</w:t>
      </w:r>
      <w:r>
        <w:rPr>
          <w:rFonts w:ascii="Arial" w:eastAsia="Arial" w:hAnsi="Arial" w:cs="Arial"/>
        </w:rPr>
        <w:t>um and Natural gas, Shri Dharmendra Pradhan, launched the National Data Repository (NDR) and Open Acreage Licensing Policy (OALP) under the progressive, market driven Hydrocarbon Exploration and Licensing Policy (HELP) of Government of India in New Delhi t</w:t>
      </w:r>
      <w:r>
        <w:rPr>
          <w:rFonts w:ascii="Arial" w:eastAsia="Arial" w:hAnsi="Arial" w:cs="Arial"/>
        </w:rPr>
        <w:t>oday.</w:t>
      </w:r>
    </w:p>
    <w:p w:rsidR="009C0757" w:rsidRDefault="009C0757">
      <w:pPr>
        <w:spacing w:line="266" w:lineRule="exact"/>
        <w:rPr>
          <w:sz w:val="20"/>
          <w:szCs w:val="20"/>
        </w:rPr>
      </w:pPr>
    </w:p>
    <w:p w:rsidR="009C0757" w:rsidRDefault="00761B0E">
      <w:pPr>
        <w:numPr>
          <w:ilvl w:val="0"/>
          <w:numId w:val="7"/>
        </w:numPr>
        <w:tabs>
          <w:tab w:val="left" w:pos="436"/>
        </w:tabs>
        <w:spacing w:line="236" w:lineRule="auto"/>
        <w:ind w:left="460" w:right="380" w:hanging="460"/>
        <w:rPr>
          <w:rFonts w:ascii="Arial" w:eastAsia="Arial" w:hAnsi="Arial" w:cs="Arial"/>
        </w:rPr>
      </w:pPr>
      <w:r>
        <w:rPr>
          <w:rFonts w:ascii="Arial" w:eastAsia="Arial" w:hAnsi="Arial" w:cs="Arial"/>
        </w:rPr>
        <w:t>Speaking at the event, Shri Dharmendra Pradhan said that the launch is a historic occasion in the history of India‟s Hydrocarbon Industry.</w:t>
      </w:r>
    </w:p>
    <w:p w:rsidR="009C0757" w:rsidRDefault="009C0757">
      <w:pPr>
        <w:spacing w:line="8" w:lineRule="exact"/>
        <w:rPr>
          <w:rFonts w:ascii="Arial" w:eastAsia="Arial" w:hAnsi="Arial" w:cs="Arial"/>
        </w:rPr>
      </w:pPr>
    </w:p>
    <w:p w:rsidR="009C0757" w:rsidRDefault="00761B0E">
      <w:pPr>
        <w:numPr>
          <w:ilvl w:val="0"/>
          <w:numId w:val="7"/>
        </w:numPr>
        <w:tabs>
          <w:tab w:val="left" w:pos="436"/>
        </w:tabs>
        <w:spacing w:line="235" w:lineRule="auto"/>
        <w:ind w:left="460" w:right="380" w:hanging="460"/>
        <w:rPr>
          <w:rFonts w:ascii="Arial" w:eastAsia="Arial" w:hAnsi="Arial" w:cs="Arial"/>
        </w:rPr>
      </w:pPr>
      <w:r>
        <w:rPr>
          <w:rFonts w:ascii="Arial" w:eastAsia="Arial" w:hAnsi="Arial" w:cs="Arial"/>
        </w:rPr>
        <w:t xml:space="preserve">Hon'ble Prime Minister gave the mandate for a modern, progressive, investor friendly world class policy for </w:t>
      </w:r>
      <w:r>
        <w:rPr>
          <w:rFonts w:ascii="Arial" w:eastAsia="Arial" w:hAnsi="Arial" w:cs="Arial"/>
        </w:rPr>
        <w:t>the next bidding round.</w:t>
      </w:r>
    </w:p>
    <w:p w:rsidR="009C0757" w:rsidRDefault="009C0757">
      <w:pPr>
        <w:spacing w:line="11" w:lineRule="exact"/>
        <w:rPr>
          <w:rFonts w:ascii="Arial" w:eastAsia="Arial" w:hAnsi="Arial" w:cs="Arial"/>
        </w:rPr>
      </w:pPr>
    </w:p>
    <w:p w:rsidR="009C0757" w:rsidRDefault="00761B0E">
      <w:pPr>
        <w:numPr>
          <w:ilvl w:val="0"/>
          <w:numId w:val="7"/>
        </w:numPr>
        <w:tabs>
          <w:tab w:val="left" w:pos="436"/>
        </w:tabs>
        <w:spacing w:line="237" w:lineRule="auto"/>
        <w:ind w:left="460" w:right="380" w:hanging="460"/>
        <w:jc w:val="both"/>
        <w:rPr>
          <w:rFonts w:ascii="Arial" w:eastAsia="Arial" w:hAnsi="Arial" w:cs="Arial"/>
        </w:rPr>
      </w:pPr>
      <w:r>
        <w:rPr>
          <w:rFonts w:ascii="Arial" w:eastAsia="Arial" w:hAnsi="Arial" w:cs="Arial"/>
        </w:rPr>
        <w:t>He said that with the experience of several litigations and not very encouraging production output from NELP rounds, the Ministry decided not to go for incremental policy change but to have a completely new policy.</w:t>
      </w:r>
    </w:p>
    <w:p w:rsidR="009C0757" w:rsidRDefault="009C0757">
      <w:pPr>
        <w:spacing w:line="1" w:lineRule="exact"/>
        <w:rPr>
          <w:rFonts w:ascii="Arial" w:eastAsia="Arial" w:hAnsi="Arial" w:cs="Arial"/>
        </w:rPr>
      </w:pPr>
    </w:p>
    <w:p w:rsidR="009C0757" w:rsidRDefault="00761B0E">
      <w:pPr>
        <w:numPr>
          <w:ilvl w:val="0"/>
          <w:numId w:val="7"/>
        </w:numPr>
        <w:tabs>
          <w:tab w:val="left" w:pos="420"/>
        </w:tabs>
        <w:ind w:left="420" w:hanging="420"/>
        <w:rPr>
          <w:rFonts w:ascii="Arial" w:eastAsia="Arial" w:hAnsi="Arial" w:cs="Arial"/>
        </w:rPr>
      </w:pPr>
      <w:r>
        <w:rPr>
          <w:rFonts w:ascii="Arial" w:eastAsia="Arial" w:hAnsi="Arial" w:cs="Arial"/>
        </w:rPr>
        <w:t>Hydrocarbon Exp</w:t>
      </w:r>
      <w:r>
        <w:rPr>
          <w:rFonts w:ascii="Arial" w:eastAsia="Arial" w:hAnsi="Arial" w:cs="Arial"/>
        </w:rPr>
        <w:t>loration and Licensing Policy (HELP) is an outcome of this.</w:t>
      </w:r>
    </w:p>
    <w:p w:rsidR="009C0757" w:rsidRDefault="009C0757">
      <w:pPr>
        <w:spacing w:line="251" w:lineRule="exact"/>
        <w:rPr>
          <w:sz w:val="20"/>
          <w:szCs w:val="20"/>
        </w:rPr>
      </w:pPr>
    </w:p>
    <w:p w:rsidR="009C0757" w:rsidRDefault="00761B0E">
      <w:pPr>
        <w:ind w:right="380"/>
        <w:jc w:val="center"/>
        <w:rPr>
          <w:sz w:val="20"/>
          <w:szCs w:val="20"/>
        </w:rPr>
      </w:pPr>
      <w:r>
        <w:rPr>
          <w:rFonts w:ascii="Arial" w:eastAsia="Arial" w:hAnsi="Arial" w:cs="Arial"/>
          <w:b/>
          <w:bCs/>
          <w:sz w:val="28"/>
          <w:szCs w:val="28"/>
        </w:rPr>
        <w:t>Indian bodybuilder Bhumika Sharma wins</w:t>
      </w:r>
    </w:p>
    <w:p w:rsidR="009C0757" w:rsidRDefault="00761B0E">
      <w:pPr>
        <w:ind w:right="380"/>
        <w:jc w:val="center"/>
        <w:rPr>
          <w:sz w:val="20"/>
          <w:szCs w:val="20"/>
        </w:rPr>
      </w:pPr>
      <w:r>
        <w:rPr>
          <w:rFonts w:ascii="Arial" w:eastAsia="Arial" w:hAnsi="Arial" w:cs="Arial"/>
          <w:b/>
          <w:bCs/>
          <w:sz w:val="28"/>
          <w:szCs w:val="28"/>
        </w:rPr>
        <w:t>Miss World in Venice</w:t>
      </w:r>
    </w:p>
    <w:p w:rsidR="009C0757" w:rsidRDefault="009C0757">
      <w:pPr>
        <w:spacing w:line="240" w:lineRule="exact"/>
        <w:rPr>
          <w:sz w:val="20"/>
          <w:szCs w:val="20"/>
        </w:rPr>
      </w:pPr>
    </w:p>
    <w:p w:rsidR="009C0757" w:rsidRDefault="00761B0E">
      <w:pPr>
        <w:spacing w:line="235" w:lineRule="auto"/>
        <w:ind w:left="2340" w:right="380"/>
        <w:rPr>
          <w:sz w:val="20"/>
          <w:szCs w:val="20"/>
        </w:rPr>
      </w:pPr>
      <w:r>
        <w:rPr>
          <w:rFonts w:ascii="Arial" w:eastAsia="Arial" w:hAnsi="Arial" w:cs="Arial"/>
        </w:rPr>
        <w:t>Dehradun bodybuilder Bhumika Sharma has won the Miss World title in Venice.</w:t>
      </w: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76" w:lineRule="exact"/>
        <w:rPr>
          <w:sz w:val="20"/>
          <w:szCs w:val="20"/>
        </w:rPr>
      </w:pPr>
    </w:p>
    <w:p w:rsidR="009C0757" w:rsidRDefault="00761B0E">
      <w:pPr>
        <w:numPr>
          <w:ilvl w:val="0"/>
          <w:numId w:val="8"/>
        </w:numPr>
        <w:tabs>
          <w:tab w:val="left" w:pos="420"/>
        </w:tabs>
        <w:spacing w:line="237" w:lineRule="auto"/>
        <w:ind w:left="420" w:right="380" w:hanging="420"/>
        <w:jc w:val="both"/>
        <w:rPr>
          <w:rFonts w:ascii="Arial" w:eastAsia="Arial" w:hAnsi="Arial" w:cs="Arial"/>
        </w:rPr>
      </w:pPr>
      <w:r>
        <w:rPr>
          <w:rFonts w:ascii="Arial" w:eastAsia="Arial" w:hAnsi="Arial" w:cs="Arial"/>
        </w:rPr>
        <w:t xml:space="preserve">Bhumika, who was one of the 27 Indian participants </w:t>
      </w:r>
      <w:r>
        <w:rPr>
          <w:rFonts w:ascii="Arial" w:eastAsia="Arial" w:hAnsi="Arial" w:cs="Arial"/>
        </w:rPr>
        <w:t>who were in the competition, won the maximum points in three categories i.e., individual posing, body posing and fall.</w:t>
      </w:r>
    </w:p>
    <w:p w:rsidR="009C0757" w:rsidRDefault="009C0757">
      <w:pPr>
        <w:spacing w:line="8" w:lineRule="exact"/>
        <w:rPr>
          <w:rFonts w:ascii="Arial" w:eastAsia="Arial" w:hAnsi="Arial" w:cs="Arial"/>
        </w:rPr>
      </w:pPr>
    </w:p>
    <w:p w:rsidR="009C0757" w:rsidRDefault="00761B0E">
      <w:pPr>
        <w:numPr>
          <w:ilvl w:val="0"/>
          <w:numId w:val="8"/>
        </w:numPr>
        <w:tabs>
          <w:tab w:val="left" w:pos="420"/>
        </w:tabs>
        <w:spacing w:line="236" w:lineRule="auto"/>
        <w:ind w:left="420" w:right="380" w:hanging="420"/>
        <w:rPr>
          <w:rFonts w:ascii="Arial" w:eastAsia="Arial" w:hAnsi="Arial" w:cs="Arial"/>
        </w:rPr>
      </w:pPr>
      <w:r>
        <w:rPr>
          <w:rFonts w:ascii="Arial" w:eastAsia="Arial" w:hAnsi="Arial" w:cs="Arial"/>
        </w:rPr>
        <w:t>This eventually won the gold medal at the world championship in Venice last week.</w:t>
      </w:r>
    </w:p>
    <w:p w:rsidR="009C0757" w:rsidRDefault="009C0757">
      <w:pPr>
        <w:spacing w:line="8" w:lineRule="exact"/>
        <w:rPr>
          <w:rFonts w:ascii="Arial" w:eastAsia="Arial" w:hAnsi="Arial" w:cs="Arial"/>
        </w:rPr>
      </w:pPr>
    </w:p>
    <w:p w:rsidR="009C0757" w:rsidRDefault="00761B0E">
      <w:pPr>
        <w:numPr>
          <w:ilvl w:val="0"/>
          <w:numId w:val="8"/>
        </w:numPr>
        <w:tabs>
          <w:tab w:val="left" w:pos="420"/>
        </w:tabs>
        <w:spacing w:line="235" w:lineRule="auto"/>
        <w:ind w:left="420" w:right="380" w:hanging="420"/>
        <w:rPr>
          <w:rFonts w:ascii="Arial" w:eastAsia="Arial" w:hAnsi="Arial" w:cs="Arial"/>
        </w:rPr>
      </w:pPr>
      <w:r>
        <w:rPr>
          <w:rFonts w:ascii="Arial" w:eastAsia="Arial" w:hAnsi="Arial" w:cs="Arial"/>
        </w:rPr>
        <w:t>Bhumika won the title ahead of a total of 50 bodybuil</w:t>
      </w:r>
      <w:r>
        <w:rPr>
          <w:rFonts w:ascii="Arial" w:eastAsia="Arial" w:hAnsi="Arial" w:cs="Arial"/>
        </w:rPr>
        <w:t>ders from around the world, according to Hindustan Times.</w:t>
      </w:r>
    </w:p>
    <w:p w:rsidR="009C0757" w:rsidRDefault="009C0757">
      <w:pPr>
        <w:spacing w:line="11" w:lineRule="exact"/>
        <w:rPr>
          <w:rFonts w:ascii="Arial" w:eastAsia="Arial" w:hAnsi="Arial" w:cs="Arial"/>
        </w:rPr>
      </w:pPr>
    </w:p>
    <w:p w:rsidR="009C0757" w:rsidRDefault="00761B0E">
      <w:pPr>
        <w:numPr>
          <w:ilvl w:val="0"/>
          <w:numId w:val="8"/>
        </w:numPr>
        <w:tabs>
          <w:tab w:val="left" w:pos="420"/>
        </w:tabs>
        <w:spacing w:line="235" w:lineRule="auto"/>
        <w:ind w:left="420" w:right="380" w:hanging="420"/>
        <w:rPr>
          <w:rFonts w:ascii="Arial" w:eastAsia="Arial" w:hAnsi="Arial" w:cs="Arial"/>
        </w:rPr>
      </w:pPr>
      <w:r>
        <w:rPr>
          <w:rFonts w:ascii="Arial" w:eastAsia="Arial" w:hAnsi="Arial" w:cs="Arial"/>
        </w:rPr>
        <w:t>Bhumika also said that she has now set her eyes on the Miss Universe Championship that will be held in UK in December.</w:t>
      </w:r>
    </w:p>
    <w:p w:rsidR="009C0757" w:rsidRDefault="00761B0E">
      <w:pPr>
        <w:spacing w:line="20" w:lineRule="exact"/>
        <w:rPr>
          <w:sz w:val="20"/>
          <w:szCs w:val="20"/>
        </w:rPr>
      </w:pPr>
      <w:r>
        <w:rPr>
          <w:sz w:val="20"/>
          <w:szCs w:val="20"/>
        </w:rPr>
        <w:br w:type="column"/>
      </w: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36" w:lineRule="exact"/>
        <w:rPr>
          <w:sz w:val="20"/>
          <w:szCs w:val="20"/>
        </w:rPr>
      </w:pPr>
    </w:p>
    <w:p w:rsidR="009C0757" w:rsidRDefault="00761B0E">
      <w:pPr>
        <w:ind w:right="-59"/>
        <w:jc w:val="center"/>
        <w:rPr>
          <w:sz w:val="20"/>
          <w:szCs w:val="20"/>
        </w:rPr>
      </w:pPr>
      <w:r>
        <w:rPr>
          <w:rFonts w:ascii="Arial" w:eastAsia="Arial" w:hAnsi="Arial" w:cs="Arial"/>
          <w:b/>
          <w:bCs/>
          <w:sz w:val="28"/>
          <w:szCs w:val="28"/>
        </w:rPr>
        <w:t>N</w:t>
      </w:r>
      <w:r>
        <w:rPr>
          <w:rFonts w:ascii="Arial" w:eastAsia="Arial" w:hAnsi="Arial" w:cs="Arial"/>
          <w:b/>
          <w:bCs/>
        </w:rPr>
        <w:t>ATIONAL</w:t>
      </w:r>
    </w:p>
    <w:p w:rsidR="009C0757" w:rsidRDefault="00761B0E">
      <w:pPr>
        <w:ind w:right="-59"/>
        <w:jc w:val="center"/>
        <w:rPr>
          <w:sz w:val="20"/>
          <w:szCs w:val="20"/>
        </w:rPr>
      </w:pPr>
      <w:r>
        <w:rPr>
          <w:rFonts w:ascii="Arial" w:eastAsia="Arial" w:hAnsi="Arial" w:cs="Arial"/>
          <w:b/>
          <w:bCs/>
          <w:sz w:val="28"/>
          <w:szCs w:val="28"/>
        </w:rPr>
        <w:t>N</w:t>
      </w:r>
      <w:r>
        <w:rPr>
          <w:rFonts w:ascii="Arial" w:eastAsia="Arial" w:hAnsi="Arial" w:cs="Arial"/>
          <w:b/>
          <w:bCs/>
        </w:rPr>
        <w:t>EWS</w:t>
      </w: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57" w:lineRule="exact"/>
        <w:rPr>
          <w:sz w:val="20"/>
          <w:szCs w:val="20"/>
        </w:rPr>
      </w:pPr>
    </w:p>
    <w:p w:rsidR="009C0757" w:rsidRDefault="00761B0E">
      <w:pPr>
        <w:rPr>
          <w:sz w:val="20"/>
          <w:szCs w:val="20"/>
        </w:rPr>
      </w:pPr>
      <w:r>
        <w:rPr>
          <w:rFonts w:ascii="Arial" w:eastAsia="Arial" w:hAnsi="Arial" w:cs="Arial"/>
          <w:b/>
          <w:bCs/>
          <w:sz w:val="28"/>
          <w:szCs w:val="28"/>
        </w:rPr>
        <w:t>A</w:t>
      </w:r>
      <w:r>
        <w:rPr>
          <w:rFonts w:ascii="Arial" w:eastAsia="Arial" w:hAnsi="Arial" w:cs="Arial"/>
          <w:b/>
          <w:bCs/>
        </w:rPr>
        <w:t>WARDS</w:t>
      </w:r>
    </w:p>
    <w:p w:rsidR="009C0757" w:rsidRDefault="009C0757">
      <w:pPr>
        <w:spacing w:line="2690" w:lineRule="exact"/>
        <w:rPr>
          <w:sz w:val="20"/>
          <w:szCs w:val="20"/>
        </w:rPr>
      </w:pPr>
    </w:p>
    <w:p w:rsidR="009C0757" w:rsidRDefault="009C0757">
      <w:pPr>
        <w:sectPr w:rsidR="009C0757">
          <w:type w:val="continuous"/>
          <w:pgSz w:w="12240" w:h="15840"/>
          <w:pgMar w:top="196" w:right="480" w:bottom="0" w:left="1440" w:header="0" w:footer="0" w:gutter="0"/>
          <w:cols w:num="2" w:space="720" w:equalWidth="0">
            <w:col w:w="8320" w:space="720"/>
            <w:col w:w="1280"/>
          </w:cols>
        </w:sectPr>
      </w:pPr>
    </w:p>
    <w:p w:rsidR="009C0757" w:rsidRDefault="009C0757">
      <w:pPr>
        <w:spacing w:line="200" w:lineRule="exact"/>
        <w:rPr>
          <w:sz w:val="20"/>
          <w:szCs w:val="20"/>
        </w:rPr>
      </w:pPr>
    </w:p>
    <w:p w:rsidR="009C0757" w:rsidRDefault="009C0757">
      <w:pPr>
        <w:spacing w:line="218" w:lineRule="exact"/>
        <w:rPr>
          <w:sz w:val="20"/>
          <w:szCs w:val="20"/>
        </w:rPr>
      </w:pPr>
    </w:p>
    <w:p w:rsidR="009C0757" w:rsidRDefault="009C0757">
      <w:pPr>
        <w:sectPr w:rsidR="009C0757">
          <w:type w:val="continuous"/>
          <w:pgSz w:w="12240" w:h="15840"/>
          <w:pgMar w:top="196" w:right="480" w:bottom="0" w:left="1440" w:header="0" w:footer="0" w:gutter="0"/>
          <w:cols w:space="720" w:equalWidth="0">
            <w:col w:w="10320"/>
          </w:cols>
        </w:sect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F17844" w:rsidRDefault="00F17844">
      <w:pPr>
        <w:spacing w:line="20" w:lineRule="exact"/>
        <w:rPr>
          <w:sz w:val="20"/>
          <w:szCs w:val="20"/>
        </w:rPr>
      </w:pPr>
    </w:p>
    <w:p w:rsidR="009C0757" w:rsidRDefault="00761B0E">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-913765</wp:posOffset>
            </wp:positionH>
            <wp:positionV relativeFrom="paragraph">
              <wp:posOffset>55245</wp:posOffset>
            </wp:positionV>
            <wp:extent cx="7764780" cy="830897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extLst>
                    </a:blip>
                    <a:srcRect/>
                    <a:stretch>
                      <a:fillRect/>
                    </a:stretch>
                  </pic:blipFill>
                  <pic:spPr bwMode="auto">
                    <a:xfrm>
                      <a:off x="0" y="0"/>
                      <a:ext cx="7764780" cy="8308975"/>
                    </a:xfrm>
                    <a:prstGeom prst="rect">
                      <a:avLst/>
                    </a:prstGeom>
                    <a:noFill/>
                  </pic:spPr>
                </pic:pic>
              </a:graphicData>
            </a:graphic>
          </wp:anchor>
        </w:drawing>
      </w:r>
    </w:p>
    <w:p w:rsidR="009C0757" w:rsidRDefault="009C0757">
      <w:pPr>
        <w:sectPr w:rsidR="009C0757">
          <w:pgSz w:w="12240" w:h="15840"/>
          <w:pgMar w:top="196" w:right="340" w:bottom="0" w:left="1440" w:header="0" w:footer="0" w:gutter="0"/>
          <w:cols w:space="720" w:equalWidth="0">
            <w:col w:w="10460"/>
          </w:cols>
        </w:sectPr>
      </w:pPr>
    </w:p>
    <w:p w:rsidR="009C0757" w:rsidRDefault="009C0757">
      <w:pPr>
        <w:spacing w:line="296" w:lineRule="exact"/>
        <w:rPr>
          <w:sz w:val="20"/>
          <w:szCs w:val="20"/>
        </w:rPr>
      </w:pPr>
    </w:p>
    <w:p w:rsidR="009C0757" w:rsidRDefault="00761B0E">
      <w:pPr>
        <w:numPr>
          <w:ilvl w:val="0"/>
          <w:numId w:val="9"/>
        </w:numPr>
        <w:tabs>
          <w:tab w:val="left" w:pos="420"/>
        </w:tabs>
        <w:spacing w:line="236" w:lineRule="auto"/>
        <w:ind w:left="420" w:right="160" w:hanging="420"/>
        <w:rPr>
          <w:rFonts w:ascii="Arial" w:eastAsia="Arial" w:hAnsi="Arial" w:cs="Arial"/>
        </w:rPr>
      </w:pPr>
      <w:r>
        <w:rPr>
          <w:rFonts w:ascii="Arial" w:eastAsia="Arial" w:hAnsi="Arial" w:cs="Arial"/>
        </w:rPr>
        <w:t xml:space="preserve">According to the Hindi publication of the Hindustan Times, Bhumika has been in the </w:t>
      </w:r>
      <w:r>
        <w:rPr>
          <w:rFonts w:ascii="Arial" w:eastAsia="Arial" w:hAnsi="Arial" w:cs="Arial"/>
        </w:rPr>
        <w:t>sport for the past three years.</w:t>
      </w:r>
    </w:p>
    <w:p w:rsidR="009C0757" w:rsidRDefault="009C0757">
      <w:pPr>
        <w:spacing w:line="8" w:lineRule="exact"/>
        <w:rPr>
          <w:rFonts w:ascii="Arial" w:eastAsia="Arial" w:hAnsi="Arial" w:cs="Arial"/>
        </w:rPr>
      </w:pPr>
    </w:p>
    <w:p w:rsidR="009C0757" w:rsidRDefault="00761B0E">
      <w:pPr>
        <w:numPr>
          <w:ilvl w:val="0"/>
          <w:numId w:val="9"/>
        </w:numPr>
        <w:tabs>
          <w:tab w:val="left" w:pos="420"/>
        </w:tabs>
        <w:spacing w:line="236" w:lineRule="auto"/>
        <w:ind w:left="420" w:right="160" w:hanging="420"/>
        <w:rPr>
          <w:rFonts w:ascii="Arial" w:eastAsia="Arial" w:hAnsi="Arial" w:cs="Arial"/>
        </w:rPr>
      </w:pPr>
      <w:r>
        <w:rPr>
          <w:rFonts w:ascii="Arial" w:eastAsia="Arial" w:hAnsi="Arial" w:cs="Arial"/>
        </w:rPr>
        <w:t>Her mother Hansa Manral Sharma is the head coach of Indian weightlifting team while her father Vishwavijay Sharma is a businessman.</w:t>
      </w:r>
    </w:p>
    <w:p w:rsidR="009C0757" w:rsidRDefault="009C0757">
      <w:pPr>
        <w:spacing w:line="8" w:lineRule="exact"/>
        <w:rPr>
          <w:rFonts w:ascii="Arial" w:eastAsia="Arial" w:hAnsi="Arial" w:cs="Arial"/>
        </w:rPr>
      </w:pPr>
    </w:p>
    <w:p w:rsidR="009C0757" w:rsidRDefault="00761B0E">
      <w:pPr>
        <w:numPr>
          <w:ilvl w:val="0"/>
          <w:numId w:val="9"/>
        </w:numPr>
        <w:tabs>
          <w:tab w:val="left" w:pos="420"/>
        </w:tabs>
        <w:spacing w:line="236" w:lineRule="auto"/>
        <w:ind w:left="420" w:right="160" w:hanging="420"/>
        <w:rPr>
          <w:rFonts w:ascii="Arial" w:eastAsia="Arial" w:hAnsi="Arial" w:cs="Arial"/>
        </w:rPr>
      </w:pPr>
      <w:r>
        <w:rPr>
          <w:rFonts w:ascii="Arial" w:eastAsia="Arial" w:hAnsi="Arial" w:cs="Arial"/>
        </w:rPr>
        <w:t xml:space="preserve">Her parents wanted her to take up shooting but a chance meeting with a bodybuilding coach </w:t>
      </w:r>
      <w:r>
        <w:rPr>
          <w:rFonts w:ascii="Arial" w:eastAsia="Arial" w:hAnsi="Arial" w:cs="Arial"/>
        </w:rPr>
        <w:t>had convinced her to take up a career in the sport.</w:t>
      </w:r>
    </w:p>
    <w:p w:rsidR="009C0757" w:rsidRDefault="009C0757">
      <w:pPr>
        <w:spacing w:line="251" w:lineRule="exact"/>
        <w:rPr>
          <w:sz w:val="20"/>
          <w:szCs w:val="20"/>
        </w:rPr>
      </w:pPr>
    </w:p>
    <w:p w:rsidR="009C0757" w:rsidRDefault="00761B0E">
      <w:pPr>
        <w:ind w:left="1000"/>
        <w:rPr>
          <w:sz w:val="20"/>
          <w:szCs w:val="20"/>
        </w:rPr>
      </w:pPr>
      <w:r>
        <w:rPr>
          <w:rFonts w:ascii="Arial" w:eastAsia="Arial" w:hAnsi="Arial" w:cs="Arial"/>
          <w:b/>
          <w:bCs/>
          <w:sz w:val="28"/>
          <w:szCs w:val="28"/>
        </w:rPr>
        <w:t>Dr. Manoj Soni takes Oath as Member, UPSC</w:t>
      </w:r>
    </w:p>
    <w:p w:rsidR="009C0757" w:rsidRDefault="009C0757">
      <w:pPr>
        <w:spacing w:line="264" w:lineRule="exact"/>
        <w:rPr>
          <w:sz w:val="20"/>
          <w:szCs w:val="20"/>
        </w:rPr>
      </w:pPr>
    </w:p>
    <w:p w:rsidR="009C0757" w:rsidRDefault="00761B0E">
      <w:pPr>
        <w:spacing w:line="238" w:lineRule="auto"/>
        <w:ind w:left="2080" w:right="160"/>
        <w:jc w:val="both"/>
        <w:rPr>
          <w:sz w:val="20"/>
          <w:szCs w:val="20"/>
        </w:rPr>
      </w:pPr>
      <w:r>
        <w:rPr>
          <w:rFonts w:ascii="Arial" w:eastAsia="Arial" w:hAnsi="Arial" w:cs="Arial"/>
        </w:rPr>
        <w:t>Dr. Manoj Soni, former Vice Chancellor of Dr. Babasaheb Ambedkar Open University, took the Oath of Office and Secrecy as Member, Union Public Service Commission</w:t>
      </w:r>
      <w:r>
        <w:rPr>
          <w:rFonts w:ascii="Arial" w:eastAsia="Arial" w:hAnsi="Arial" w:cs="Arial"/>
        </w:rPr>
        <w:t xml:space="preserve"> (UPSC) here today.</w:t>
      </w:r>
    </w:p>
    <w:p w:rsidR="009C0757" w:rsidRDefault="00761B0E">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0</wp:posOffset>
            </wp:positionH>
            <wp:positionV relativeFrom="paragraph">
              <wp:posOffset>-621030</wp:posOffset>
            </wp:positionV>
            <wp:extent cx="1228090" cy="9683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extLst>
                    </a:blip>
                    <a:srcRect/>
                    <a:stretch>
                      <a:fillRect/>
                    </a:stretch>
                  </pic:blipFill>
                  <pic:spPr bwMode="auto">
                    <a:xfrm>
                      <a:off x="0" y="0"/>
                      <a:ext cx="1228090" cy="968375"/>
                    </a:xfrm>
                    <a:prstGeom prst="rect">
                      <a:avLst/>
                    </a:prstGeom>
                    <a:noFill/>
                  </pic:spPr>
                </pic:pic>
              </a:graphicData>
            </a:graphic>
          </wp:anchor>
        </w:drawing>
      </w: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348" w:lineRule="exact"/>
        <w:rPr>
          <w:sz w:val="20"/>
          <w:szCs w:val="20"/>
        </w:rPr>
      </w:pPr>
    </w:p>
    <w:p w:rsidR="009C0757" w:rsidRDefault="00761B0E">
      <w:pPr>
        <w:numPr>
          <w:ilvl w:val="0"/>
          <w:numId w:val="10"/>
        </w:numPr>
        <w:tabs>
          <w:tab w:val="left" w:pos="420"/>
        </w:tabs>
        <w:spacing w:line="235" w:lineRule="auto"/>
        <w:ind w:left="420" w:right="160" w:hanging="420"/>
        <w:rPr>
          <w:rFonts w:ascii="Arial" w:eastAsia="Arial" w:hAnsi="Arial" w:cs="Arial"/>
        </w:rPr>
      </w:pPr>
      <w:r>
        <w:rPr>
          <w:rFonts w:ascii="Arial" w:eastAsia="Arial" w:hAnsi="Arial" w:cs="Arial"/>
        </w:rPr>
        <w:t>The Oath was administered by the UPSC Chairman Prof. David R. Syiemlieh.</w:t>
      </w:r>
    </w:p>
    <w:p w:rsidR="009C0757" w:rsidRDefault="009C0757">
      <w:pPr>
        <w:spacing w:line="11" w:lineRule="exact"/>
        <w:rPr>
          <w:rFonts w:ascii="Arial" w:eastAsia="Arial" w:hAnsi="Arial" w:cs="Arial"/>
        </w:rPr>
      </w:pPr>
    </w:p>
    <w:p w:rsidR="009C0757" w:rsidRDefault="00761B0E">
      <w:pPr>
        <w:numPr>
          <w:ilvl w:val="0"/>
          <w:numId w:val="10"/>
        </w:numPr>
        <w:tabs>
          <w:tab w:val="left" w:pos="420"/>
        </w:tabs>
        <w:spacing w:line="237" w:lineRule="auto"/>
        <w:ind w:left="420" w:right="160" w:hanging="420"/>
        <w:jc w:val="both"/>
        <w:rPr>
          <w:rFonts w:ascii="Arial" w:eastAsia="Arial" w:hAnsi="Arial" w:cs="Arial"/>
        </w:rPr>
      </w:pPr>
      <w:r>
        <w:rPr>
          <w:rFonts w:ascii="Arial" w:eastAsia="Arial" w:hAnsi="Arial" w:cs="Arial"/>
        </w:rPr>
        <w:t xml:space="preserve">Born on 17th February, 1965, Dr. Soni, a scholar of Political Science with specialization in International Relation Studies, earned his doctorate in </w:t>
      </w:r>
      <w:r>
        <w:rPr>
          <w:rFonts w:ascii="Arial" w:eastAsia="Arial" w:hAnsi="Arial" w:cs="Arial"/>
        </w:rPr>
        <w:t>"Post-Cold War International Systemic Transition and Indo-US Relations" from Sardar Patel University.</w:t>
      </w:r>
    </w:p>
    <w:p w:rsidR="009C0757" w:rsidRDefault="009C0757">
      <w:pPr>
        <w:spacing w:line="11" w:lineRule="exact"/>
        <w:rPr>
          <w:rFonts w:ascii="Arial" w:eastAsia="Arial" w:hAnsi="Arial" w:cs="Arial"/>
        </w:rPr>
      </w:pPr>
    </w:p>
    <w:p w:rsidR="009C0757" w:rsidRDefault="00761B0E">
      <w:pPr>
        <w:numPr>
          <w:ilvl w:val="0"/>
          <w:numId w:val="10"/>
        </w:numPr>
        <w:tabs>
          <w:tab w:val="left" w:pos="420"/>
        </w:tabs>
        <w:spacing w:line="236" w:lineRule="auto"/>
        <w:ind w:left="420" w:right="160" w:hanging="420"/>
        <w:rPr>
          <w:rFonts w:ascii="Arial" w:eastAsia="Arial" w:hAnsi="Arial" w:cs="Arial"/>
        </w:rPr>
      </w:pPr>
      <w:r>
        <w:rPr>
          <w:rFonts w:ascii="Arial" w:eastAsia="Arial" w:hAnsi="Arial" w:cs="Arial"/>
        </w:rPr>
        <w:t>Dr. Manoj Soni has been the youngest-ever Vice Chancellor in independent (India).</w:t>
      </w:r>
    </w:p>
    <w:p w:rsidR="009C0757" w:rsidRDefault="009C0757">
      <w:pPr>
        <w:spacing w:line="8" w:lineRule="exact"/>
        <w:rPr>
          <w:rFonts w:ascii="Arial" w:eastAsia="Arial" w:hAnsi="Arial" w:cs="Arial"/>
        </w:rPr>
      </w:pPr>
    </w:p>
    <w:p w:rsidR="009C0757" w:rsidRDefault="00761B0E">
      <w:pPr>
        <w:numPr>
          <w:ilvl w:val="0"/>
          <w:numId w:val="10"/>
        </w:numPr>
        <w:tabs>
          <w:tab w:val="left" w:pos="420"/>
        </w:tabs>
        <w:spacing w:line="237" w:lineRule="auto"/>
        <w:ind w:left="420" w:right="160" w:hanging="420"/>
        <w:jc w:val="both"/>
        <w:rPr>
          <w:rFonts w:ascii="Arial" w:eastAsia="Arial" w:hAnsi="Arial" w:cs="Arial"/>
        </w:rPr>
      </w:pPr>
      <w:r>
        <w:rPr>
          <w:rFonts w:ascii="Arial" w:eastAsia="Arial" w:hAnsi="Arial" w:cs="Arial"/>
        </w:rPr>
        <w:t>Dr. Soni is the recipient of several awards and recognitions including</w:t>
      </w:r>
      <w:r>
        <w:rPr>
          <w:rFonts w:ascii="Arial" w:eastAsia="Arial" w:hAnsi="Arial" w:cs="Arial"/>
        </w:rPr>
        <w:t xml:space="preserve"> the rare honour of "Honorary Mayor-President of the City of Baton Rouge" by Mayor-President of Baton Rouge, Louisiana, USA and World Education Congress Global Award for Distance Learning Leadership.</w:t>
      </w:r>
    </w:p>
    <w:p w:rsidR="009C0757" w:rsidRDefault="009C0757">
      <w:pPr>
        <w:spacing w:line="256" w:lineRule="exact"/>
        <w:rPr>
          <w:sz w:val="20"/>
          <w:szCs w:val="20"/>
        </w:rPr>
      </w:pPr>
    </w:p>
    <w:p w:rsidR="009C0757" w:rsidRDefault="00761B0E">
      <w:pPr>
        <w:ind w:left="1200"/>
        <w:rPr>
          <w:sz w:val="20"/>
          <w:szCs w:val="20"/>
        </w:rPr>
      </w:pPr>
      <w:r>
        <w:rPr>
          <w:rFonts w:ascii="Arial" w:eastAsia="Arial" w:hAnsi="Arial" w:cs="Arial"/>
          <w:b/>
          <w:bCs/>
          <w:sz w:val="28"/>
          <w:szCs w:val="28"/>
        </w:rPr>
        <w:t>Facebook now has 2 billion monthly users</w:t>
      </w:r>
    </w:p>
    <w:p w:rsidR="009C0757" w:rsidRDefault="009C0757">
      <w:pPr>
        <w:spacing w:line="264" w:lineRule="exact"/>
        <w:rPr>
          <w:sz w:val="20"/>
          <w:szCs w:val="20"/>
        </w:rPr>
      </w:pPr>
    </w:p>
    <w:p w:rsidR="009C0757" w:rsidRDefault="00761B0E">
      <w:pPr>
        <w:spacing w:line="236" w:lineRule="auto"/>
        <w:ind w:left="2480" w:right="160"/>
        <w:jc w:val="both"/>
        <w:rPr>
          <w:sz w:val="20"/>
          <w:szCs w:val="20"/>
        </w:rPr>
      </w:pPr>
      <w:r>
        <w:rPr>
          <w:rFonts w:ascii="Arial" w:eastAsia="Arial" w:hAnsi="Arial" w:cs="Arial"/>
        </w:rPr>
        <w:t>Thirteen year</w:t>
      </w:r>
      <w:r>
        <w:rPr>
          <w:rFonts w:ascii="Arial" w:eastAsia="Arial" w:hAnsi="Arial" w:cs="Arial"/>
        </w:rPr>
        <w:t>s after launching and less than five years after hitting 1 billion, Facebook now has 2 billion monthly active users.</w:t>
      </w:r>
    </w:p>
    <w:p w:rsidR="009C0757" w:rsidRDefault="00761B0E">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16510</wp:posOffset>
            </wp:positionH>
            <wp:positionV relativeFrom="paragraph">
              <wp:posOffset>-454025</wp:posOffset>
            </wp:positionV>
            <wp:extent cx="1475105" cy="10604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extLst>
                    </a:blip>
                    <a:srcRect/>
                    <a:stretch>
                      <a:fillRect/>
                    </a:stretch>
                  </pic:blipFill>
                  <pic:spPr bwMode="auto">
                    <a:xfrm>
                      <a:off x="0" y="0"/>
                      <a:ext cx="1475105" cy="1060450"/>
                    </a:xfrm>
                    <a:prstGeom prst="rect">
                      <a:avLst/>
                    </a:prstGeom>
                    <a:noFill/>
                  </pic:spPr>
                </pic:pic>
              </a:graphicData>
            </a:graphic>
          </wp:anchor>
        </w:drawing>
      </w: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3" w:lineRule="exact"/>
        <w:rPr>
          <w:sz w:val="20"/>
          <w:szCs w:val="20"/>
        </w:rPr>
      </w:pPr>
    </w:p>
    <w:p w:rsidR="009C0757" w:rsidRDefault="00761B0E">
      <w:pPr>
        <w:numPr>
          <w:ilvl w:val="0"/>
          <w:numId w:val="11"/>
        </w:numPr>
        <w:tabs>
          <w:tab w:val="left" w:pos="436"/>
        </w:tabs>
        <w:spacing w:line="237" w:lineRule="auto"/>
        <w:ind w:left="460" w:right="160" w:hanging="460"/>
        <w:jc w:val="both"/>
        <w:rPr>
          <w:rFonts w:ascii="Arial" w:eastAsia="Arial" w:hAnsi="Arial" w:cs="Arial"/>
        </w:rPr>
      </w:pPr>
      <w:r>
        <w:rPr>
          <w:rFonts w:ascii="Arial" w:eastAsia="Arial" w:hAnsi="Arial" w:cs="Arial"/>
        </w:rPr>
        <w:t>Facebook wants people to celebrate with a personalized “Good Adds Up” video they can make and share here. Meanwhile, Mark Zuckerberg</w:t>
      </w:r>
      <w:r>
        <w:rPr>
          <w:rFonts w:ascii="Arial" w:eastAsia="Arial" w:hAnsi="Arial" w:cs="Arial"/>
        </w:rPr>
        <w:t xml:space="preserve"> played it cool with this brief announcement message.</w:t>
      </w:r>
    </w:p>
    <w:p w:rsidR="009C0757" w:rsidRDefault="009C0757">
      <w:pPr>
        <w:spacing w:line="11" w:lineRule="exact"/>
        <w:rPr>
          <w:rFonts w:ascii="Arial" w:eastAsia="Arial" w:hAnsi="Arial" w:cs="Arial"/>
        </w:rPr>
      </w:pPr>
    </w:p>
    <w:p w:rsidR="009C0757" w:rsidRDefault="00761B0E">
      <w:pPr>
        <w:numPr>
          <w:ilvl w:val="0"/>
          <w:numId w:val="11"/>
        </w:numPr>
        <w:tabs>
          <w:tab w:val="left" w:pos="436"/>
        </w:tabs>
        <w:spacing w:line="237" w:lineRule="auto"/>
        <w:ind w:left="460" w:right="160" w:hanging="460"/>
        <w:jc w:val="both"/>
        <w:rPr>
          <w:rFonts w:ascii="Arial" w:eastAsia="Arial" w:hAnsi="Arial" w:cs="Arial"/>
        </w:rPr>
      </w:pPr>
      <w:r>
        <w:rPr>
          <w:rFonts w:ascii="Arial" w:eastAsia="Arial" w:hAnsi="Arial" w:cs="Arial"/>
        </w:rPr>
        <w:t>Two billion makes Facebook the largest social app in terms of logged-in users, above YouTube‟s 1.5 billion, WeChat‟s 889 million, Twitter‟s 328 million and Snapchat‟s estimated 255 million (extrapolate</w:t>
      </w:r>
      <w:r>
        <w:rPr>
          <w:rFonts w:ascii="Arial" w:eastAsia="Arial" w:hAnsi="Arial" w:cs="Arial"/>
        </w:rPr>
        <w:t>d from its</w:t>
      </w:r>
    </w:p>
    <w:p w:rsidR="009C0757" w:rsidRDefault="009C0757">
      <w:pPr>
        <w:spacing w:line="8" w:lineRule="exact"/>
        <w:rPr>
          <w:rFonts w:ascii="Arial" w:eastAsia="Arial" w:hAnsi="Arial" w:cs="Arial"/>
        </w:rPr>
      </w:pPr>
    </w:p>
    <w:p w:rsidR="009C0757" w:rsidRDefault="00761B0E">
      <w:pPr>
        <w:spacing w:line="235" w:lineRule="auto"/>
        <w:ind w:left="460" w:right="160"/>
        <w:rPr>
          <w:rFonts w:ascii="Arial" w:eastAsia="Arial" w:hAnsi="Arial" w:cs="Arial"/>
        </w:rPr>
      </w:pPr>
      <w:r>
        <w:rPr>
          <w:rFonts w:ascii="Arial" w:eastAsia="Arial" w:hAnsi="Arial" w:cs="Arial"/>
        </w:rPr>
        <w:t>December 2015 ratio when it had 110 million daily and 170 million monthly users).</w:t>
      </w:r>
    </w:p>
    <w:p w:rsidR="009C0757" w:rsidRDefault="009C0757">
      <w:pPr>
        <w:spacing w:line="11" w:lineRule="exact"/>
        <w:rPr>
          <w:rFonts w:ascii="Arial" w:eastAsia="Arial" w:hAnsi="Arial" w:cs="Arial"/>
        </w:rPr>
      </w:pPr>
    </w:p>
    <w:p w:rsidR="009C0757" w:rsidRDefault="00761B0E">
      <w:pPr>
        <w:numPr>
          <w:ilvl w:val="0"/>
          <w:numId w:val="11"/>
        </w:numPr>
        <w:tabs>
          <w:tab w:val="left" w:pos="436"/>
        </w:tabs>
        <w:spacing w:line="237" w:lineRule="auto"/>
        <w:ind w:left="460" w:right="160" w:hanging="460"/>
        <w:jc w:val="both"/>
        <w:rPr>
          <w:rFonts w:ascii="Arial" w:eastAsia="Arial" w:hAnsi="Arial" w:cs="Arial"/>
        </w:rPr>
      </w:pPr>
      <w:r>
        <w:rPr>
          <w:rFonts w:ascii="Arial" w:eastAsia="Arial" w:hAnsi="Arial" w:cs="Arial"/>
        </w:rPr>
        <w:t xml:space="preserve">Beyond YouTube, only Facebook‟s other apps have more than 1 billion, including WhatsApp and Facebook Messenger, with 1.2 billion each. Instagram might soon join </w:t>
      </w:r>
      <w:r>
        <w:rPr>
          <w:rFonts w:ascii="Arial" w:eastAsia="Arial" w:hAnsi="Arial" w:cs="Arial"/>
        </w:rPr>
        <w:t>that club as it recently rocketed past 700 million.</w:t>
      </w:r>
    </w:p>
    <w:p w:rsidR="009C0757" w:rsidRDefault="009C0757">
      <w:pPr>
        <w:spacing w:line="20" w:lineRule="exact"/>
        <w:rPr>
          <w:sz w:val="20"/>
          <w:szCs w:val="20"/>
        </w:rPr>
      </w:pPr>
      <w:r>
        <w:rPr>
          <w:sz w:val="20"/>
          <w:szCs w:val="20"/>
        </w:rPr>
        <w:pict>
          <v:line id="Shape 21" o:spid="_x0000_s1046" style="position:absolute;z-index:251665920;visibility:visible;mso-wrap-distance-left:0;mso-wrap-distance-right:0" from="-1in,10.3pt" to="433.85pt,10.3pt" o:allowincell="f" strokecolor="#558ed5" strokeweight="2.25pt"/>
        </w:pict>
      </w:r>
    </w:p>
    <w:p w:rsidR="009C0757" w:rsidRDefault="00761B0E">
      <w:pPr>
        <w:spacing w:line="20" w:lineRule="exact"/>
        <w:rPr>
          <w:sz w:val="20"/>
          <w:szCs w:val="20"/>
        </w:rPr>
      </w:pPr>
      <w:r>
        <w:rPr>
          <w:sz w:val="20"/>
          <w:szCs w:val="20"/>
        </w:rPr>
        <w:br w:type="column"/>
      </w: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345" w:lineRule="exact"/>
        <w:rPr>
          <w:sz w:val="20"/>
          <w:szCs w:val="20"/>
        </w:rPr>
      </w:pPr>
    </w:p>
    <w:p w:rsidR="009C0757" w:rsidRDefault="00761B0E">
      <w:pPr>
        <w:rPr>
          <w:sz w:val="20"/>
          <w:szCs w:val="20"/>
        </w:rPr>
      </w:pPr>
      <w:r>
        <w:rPr>
          <w:rFonts w:eastAsia="Times New Roman"/>
          <w:b/>
          <w:bCs/>
          <w:sz w:val="24"/>
          <w:szCs w:val="24"/>
        </w:rPr>
        <w:t>A</w:t>
      </w:r>
      <w:r>
        <w:rPr>
          <w:rFonts w:eastAsia="Times New Roman"/>
          <w:b/>
          <w:bCs/>
          <w:sz w:val="18"/>
          <w:szCs w:val="18"/>
        </w:rPr>
        <w:t>PPOINTMENTS</w:t>
      </w: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318" w:lineRule="exact"/>
        <w:rPr>
          <w:sz w:val="20"/>
          <w:szCs w:val="20"/>
        </w:rPr>
      </w:pPr>
    </w:p>
    <w:p w:rsidR="009C0757" w:rsidRDefault="00761B0E">
      <w:pPr>
        <w:ind w:right="100"/>
        <w:jc w:val="center"/>
        <w:rPr>
          <w:sz w:val="20"/>
          <w:szCs w:val="20"/>
        </w:rPr>
      </w:pPr>
      <w:r>
        <w:rPr>
          <w:rFonts w:ascii="Arial" w:eastAsia="Arial" w:hAnsi="Arial" w:cs="Arial"/>
          <w:b/>
          <w:bCs/>
          <w:sz w:val="28"/>
          <w:szCs w:val="28"/>
        </w:rPr>
        <w:t>G</w:t>
      </w:r>
      <w:r>
        <w:rPr>
          <w:rFonts w:ascii="Arial" w:eastAsia="Arial" w:hAnsi="Arial" w:cs="Arial"/>
          <w:b/>
          <w:bCs/>
        </w:rPr>
        <w:t>LOBAL</w:t>
      </w:r>
    </w:p>
    <w:p w:rsidR="009C0757" w:rsidRDefault="009C0757">
      <w:pPr>
        <w:spacing w:line="57" w:lineRule="exact"/>
        <w:rPr>
          <w:sz w:val="20"/>
          <w:szCs w:val="20"/>
        </w:rPr>
      </w:pPr>
    </w:p>
    <w:p w:rsidR="009C0757" w:rsidRDefault="00761B0E">
      <w:pPr>
        <w:ind w:right="100"/>
        <w:jc w:val="center"/>
        <w:rPr>
          <w:sz w:val="20"/>
          <w:szCs w:val="20"/>
        </w:rPr>
      </w:pPr>
      <w:r>
        <w:rPr>
          <w:rFonts w:ascii="Arial" w:eastAsia="Arial" w:hAnsi="Arial" w:cs="Arial"/>
          <w:b/>
          <w:bCs/>
          <w:sz w:val="28"/>
          <w:szCs w:val="28"/>
        </w:rPr>
        <w:t>N</w:t>
      </w:r>
      <w:r>
        <w:rPr>
          <w:rFonts w:ascii="Arial" w:eastAsia="Arial" w:hAnsi="Arial" w:cs="Arial"/>
          <w:b/>
          <w:bCs/>
        </w:rPr>
        <w:t>EWS</w:t>
      </w:r>
    </w:p>
    <w:p w:rsidR="009C0757" w:rsidRDefault="009C0757">
      <w:pPr>
        <w:spacing w:line="1763" w:lineRule="exact"/>
        <w:rPr>
          <w:sz w:val="20"/>
          <w:szCs w:val="20"/>
        </w:rPr>
      </w:pPr>
    </w:p>
    <w:p w:rsidR="009C0757" w:rsidRDefault="009C0757">
      <w:pPr>
        <w:sectPr w:rsidR="009C0757">
          <w:type w:val="continuous"/>
          <w:pgSz w:w="12240" w:h="15840"/>
          <w:pgMar w:top="196" w:right="340" w:bottom="0" w:left="1440" w:header="0" w:footer="0" w:gutter="0"/>
          <w:cols w:num="2" w:space="720" w:equalWidth="0">
            <w:col w:w="8120" w:space="720"/>
            <w:col w:w="1620"/>
          </w:cols>
        </w:sectPr>
      </w:pPr>
    </w:p>
    <w:p w:rsidR="009C0757" w:rsidRDefault="009C0757">
      <w:pPr>
        <w:spacing w:line="164" w:lineRule="exact"/>
        <w:rPr>
          <w:sz w:val="20"/>
          <w:szCs w:val="20"/>
        </w:rPr>
      </w:pPr>
    </w:p>
    <w:p w:rsidR="009C0757" w:rsidRDefault="009C0757">
      <w:pPr>
        <w:sectPr w:rsidR="009C0757">
          <w:type w:val="continuous"/>
          <w:pgSz w:w="12240" w:h="15840"/>
          <w:pgMar w:top="196" w:right="340" w:bottom="0" w:left="1440" w:header="0" w:footer="0" w:gutter="0"/>
          <w:cols w:space="720" w:equalWidth="0">
            <w:col w:w="10460"/>
          </w:cols>
        </w:sect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21756" w:rsidRDefault="00921756">
      <w:pPr>
        <w:spacing w:line="20" w:lineRule="exact"/>
        <w:rPr>
          <w:sz w:val="20"/>
          <w:szCs w:val="20"/>
        </w:rPr>
      </w:pPr>
    </w:p>
    <w:p w:rsidR="009C0757" w:rsidRDefault="009C0757">
      <w:pPr>
        <w:spacing w:line="20" w:lineRule="exact"/>
        <w:rPr>
          <w:sz w:val="20"/>
          <w:szCs w:val="20"/>
        </w:rPr>
      </w:pPr>
      <w:r>
        <w:rPr>
          <w:sz w:val="20"/>
          <w:szCs w:val="20"/>
        </w:rPr>
        <w:pict>
          <v:line id="Shape 24" o:spid="_x0000_s1049" style="position:absolute;z-index:251666944;visibility:visible;mso-wrap-distance-left:0;mso-wrap-distance-right:0" from="-1in,5.45pt" to="539.4pt,5.45pt" o:allowincell="f" strokecolor="#558ed5" strokeweight="2.25pt"/>
        </w:pict>
      </w:r>
    </w:p>
    <w:p w:rsidR="009C0757" w:rsidRDefault="009C0757">
      <w:pPr>
        <w:spacing w:line="276" w:lineRule="exact"/>
        <w:rPr>
          <w:sz w:val="20"/>
          <w:szCs w:val="20"/>
        </w:rPr>
      </w:pPr>
    </w:p>
    <w:p w:rsidR="009C0757" w:rsidRDefault="00761B0E">
      <w:pPr>
        <w:numPr>
          <w:ilvl w:val="0"/>
          <w:numId w:val="12"/>
        </w:numPr>
        <w:tabs>
          <w:tab w:val="left" w:pos="436"/>
        </w:tabs>
        <w:spacing w:line="236" w:lineRule="auto"/>
        <w:ind w:left="460" w:hanging="460"/>
        <w:rPr>
          <w:rFonts w:ascii="Arial" w:eastAsia="Arial" w:hAnsi="Arial" w:cs="Arial"/>
        </w:rPr>
      </w:pPr>
      <w:r>
        <w:rPr>
          <w:rFonts w:ascii="Arial" w:eastAsia="Arial" w:hAnsi="Arial" w:cs="Arial"/>
        </w:rPr>
        <w:t>Despite Facebook‟s size and age, at 17 percent its user count is growing as fast or faster than any year since 2012. And people aren‟t using it less either.</w:t>
      </w:r>
    </w:p>
    <w:p w:rsidR="009C0757" w:rsidRDefault="009C0757">
      <w:pPr>
        <w:spacing w:line="8" w:lineRule="exact"/>
        <w:rPr>
          <w:rFonts w:ascii="Arial" w:eastAsia="Arial" w:hAnsi="Arial" w:cs="Arial"/>
        </w:rPr>
      </w:pPr>
    </w:p>
    <w:p w:rsidR="009C0757" w:rsidRDefault="00761B0E">
      <w:pPr>
        <w:numPr>
          <w:ilvl w:val="0"/>
          <w:numId w:val="12"/>
        </w:numPr>
        <w:tabs>
          <w:tab w:val="left" w:pos="436"/>
        </w:tabs>
        <w:spacing w:line="237" w:lineRule="auto"/>
        <w:ind w:left="460" w:hanging="460"/>
        <w:jc w:val="both"/>
        <w:rPr>
          <w:rFonts w:ascii="Arial" w:eastAsia="Arial" w:hAnsi="Arial" w:cs="Arial"/>
        </w:rPr>
      </w:pPr>
      <w:r>
        <w:rPr>
          <w:rFonts w:ascii="Arial" w:eastAsia="Arial" w:hAnsi="Arial" w:cs="Arial"/>
        </w:rPr>
        <w:t xml:space="preserve">In fact, 66 percent of Facebook‟s monthly users return each day now </w:t>
      </w:r>
      <w:r>
        <w:rPr>
          <w:rFonts w:ascii="Arial" w:eastAsia="Arial" w:hAnsi="Arial" w:cs="Arial"/>
        </w:rPr>
        <w:t>compared to 55 percent when it hit 1 billion. If the teenaged social network isn‟t as cool to teenagers any more, it‟s not showing in the big metrics.</w:t>
      </w:r>
    </w:p>
    <w:p w:rsidR="009C0757" w:rsidRDefault="009C0757">
      <w:pPr>
        <w:spacing w:line="20" w:lineRule="exact"/>
        <w:rPr>
          <w:sz w:val="20"/>
          <w:szCs w:val="20"/>
        </w:rPr>
      </w:pPr>
      <w:r>
        <w:rPr>
          <w:sz w:val="20"/>
          <w:szCs w:val="20"/>
        </w:rPr>
        <w:pict>
          <v:line id="Shape 25" o:spid="_x0000_s1050" style="position:absolute;z-index:251667968;visibility:visible;mso-wrap-distance-left:0;mso-wrap-distance-right:0" from="-1in,573.9pt" to="539.4pt,573.9pt" o:allowincell="f" strokecolor="#558ed5" strokeweight="2.25pt"/>
        </w:pict>
      </w: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00" w:lineRule="exact"/>
        <w:rPr>
          <w:sz w:val="20"/>
          <w:szCs w:val="20"/>
        </w:rPr>
      </w:pPr>
    </w:p>
    <w:p w:rsidR="009C0757" w:rsidRDefault="009C0757">
      <w:pPr>
        <w:spacing w:line="216" w:lineRule="exact"/>
        <w:rPr>
          <w:sz w:val="20"/>
          <w:szCs w:val="20"/>
        </w:rPr>
      </w:pPr>
    </w:p>
    <w:p w:rsidR="009C0757" w:rsidRDefault="009C0757">
      <w:pPr>
        <w:sectPr w:rsidR="009C0757">
          <w:pgSz w:w="12240" w:h="15840"/>
          <w:pgMar w:top="140" w:right="1440" w:bottom="0" w:left="1440" w:header="0" w:footer="0" w:gutter="0"/>
          <w:cols w:space="720" w:equalWidth="0">
            <w:col w:w="9360"/>
          </w:cols>
        </w:sectPr>
      </w:pPr>
    </w:p>
    <w:p w:rsidR="00761B0E" w:rsidRDefault="00761B0E"/>
    <w:sectPr w:rsidR="00761B0E" w:rsidSect="009C0757">
      <w:pgSz w:w="12240" w:h="15840"/>
      <w:pgMar w:top="1440" w:right="1440" w:bottom="1440"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B0E" w:rsidRDefault="00761B0E" w:rsidP="00F17844">
      <w:r>
        <w:separator/>
      </w:r>
    </w:p>
  </w:endnote>
  <w:endnote w:type="continuationSeparator" w:id="1">
    <w:p w:rsidR="00761B0E" w:rsidRDefault="00761B0E" w:rsidP="00F17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07" w:rsidRDefault="00FE4C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07" w:rsidRDefault="00FE4C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07" w:rsidRDefault="00FE4C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B0E" w:rsidRDefault="00761B0E" w:rsidP="00F17844">
      <w:r>
        <w:separator/>
      </w:r>
    </w:p>
  </w:footnote>
  <w:footnote w:type="continuationSeparator" w:id="1">
    <w:p w:rsidR="00761B0E" w:rsidRDefault="00761B0E" w:rsidP="00F17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07" w:rsidRDefault="00FE4C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844" w:rsidRDefault="00F17844" w:rsidP="00F17844">
    <w:pPr>
      <w:pStyle w:val="Header"/>
      <w:tabs>
        <w:tab w:val="clear" w:pos="4680"/>
        <w:tab w:val="clear" w:pos="9360"/>
        <w:tab w:val="left" w:pos="1155"/>
      </w:tabs>
    </w:pPr>
    <w:r>
      <w:tab/>
    </w:r>
  </w:p>
  <w:p w:rsidR="00F17844" w:rsidRPr="00354C49" w:rsidRDefault="00FE4C07">
    <w:pPr>
      <w:pStyle w:val="Header"/>
      <w:rPr>
        <w:rFonts w:ascii="Verdana" w:hAnsi="Verdana"/>
        <w:sz w:val="28"/>
        <w:szCs w:val="28"/>
      </w:rPr>
    </w:pPr>
    <w:r>
      <w:tab/>
    </w:r>
    <w:r w:rsidRPr="00354C49">
      <w:rPr>
        <w:rFonts w:ascii="Verdana" w:hAnsi="Verdana"/>
        <w:sz w:val="28"/>
        <w:szCs w:val="28"/>
      </w:rPr>
      <w:t>BHARAT SCHOOL OF BANKING   JUNE 28 DAILY CURRENT AFFAIRS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07" w:rsidRDefault="00FE4C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A20C4F64"/>
    <w:lvl w:ilvl="0" w:tplc="2ED62B72">
      <w:start w:val="1"/>
      <w:numFmt w:val="bullet"/>
      <w:lvlText w:val="●"/>
      <w:lvlJc w:val="left"/>
    </w:lvl>
    <w:lvl w:ilvl="1" w:tplc="11A4248E">
      <w:numFmt w:val="decimal"/>
      <w:lvlText w:val=""/>
      <w:lvlJc w:val="left"/>
    </w:lvl>
    <w:lvl w:ilvl="2" w:tplc="D85CD5C4">
      <w:numFmt w:val="decimal"/>
      <w:lvlText w:val=""/>
      <w:lvlJc w:val="left"/>
    </w:lvl>
    <w:lvl w:ilvl="3" w:tplc="441A2A30">
      <w:numFmt w:val="decimal"/>
      <w:lvlText w:val=""/>
      <w:lvlJc w:val="left"/>
    </w:lvl>
    <w:lvl w:ilvl="4" w:tplc="D88AD3BE">
      <w:numFmt w:val="decimal"/>
      <w:lvlText w:val=""/>
      <w:lvlJc w:val="left"/>
    </w:lvl>
    <w:lvl w:ilvl="5" w:tplc="9FE47C68">
      <w:numFmt w:val="decimal"/>
      <w:lvlText w:val=""/>
      <w:lvlJc w:val="left"/>
    </w:lvl>
    <w:lvl w:ilvl="6" w:tplc="267E24FA">
      <w:numFmt w:val="decimal"/>
      <w:lvlText w:val=""/>
      <w:lvlJc w:val="left"/>
    </w:lvl>
    <w:lvl w:ilvl="7" w:tplc="D272E0A6">
      <w:numFmt w:val="decimal"/>
      <w:lvlText w:val=""/>
      <w:lvlJc w:val="left"/>
    </w:lvl>
    <w:lvl w:ilvl="8" w:tplc="D7764598">
      <w:numFmt w:val="decimal"/>
      <w:lvlText w:val=""/>
      <w:lvlJc w:val="left"/>
    </w:lvl>
  </w:abstractNum>
  <w:abstractNum w:abstractNumId="1">
    <w:nsid w:val="000001EB"/>
    <w:multiLevelType w:val="hybridMultilevel"/>
    <w:tmpl w:val="D4E63ACE"/>
    <w:lvl w:ilvl="0" w:tplc="55D0792C">
      <w:start w:val="1"/>
      <w:numFmt w:val="bullet"/>
      <w:lvlText w:val="●"/>
      <w:lvlJc w:val="left"/>
    </w:lvl>
    <w:lvl w:ilvl="1" w:tplc="12DA823E">
      <w:numFmt w:val="decimal"/>
      <w:lvlText w:val=""/>
      <w:lvlJc w:val="left"/>
    </w:lvl>
    <w:lvl w:ilvl="2" w:tplc="0BE6FC26">
      <w:numFmt w:val="decimal"/>
      <w:lvlText w:val=""/>
      <w:lvlJc w:val="left"/>
    </w:lvl>
    <w:lvl w:ilvl="3" w:tplc="E0DCFA26">
      <w:numFmt w:val="decimal"/>
      <w:lvlText w:val=""/>
      <w:lvlJc w:val="left"/>
    </w:lvl>
    <w:lvl w:ilvl="4" w:tplc="1F8A518E">
      <w:numFmt w:val="decimal"/>
      <w:lvlText w:val=""/>
      <w:lvlJc w:val="left"/>
    </w:lvl>
    <w:lvl w:ilvl="5" w:tplc="1F78AB12">
      <w:numFmt w:val="decimal"/>
      <w:lvlText w:val=""/>
      <w:lvlJc w:val="left"/>
    </w:lvl>
    <w:lvl w:ilvl="6" w:tplc="62F27DFE">
      <w:numFmt w:val="decimal"/>
      <w:lvlText w:val=""/>
      <w:lvlJc w:val="left"/>
    </w:lvl>
    <w:lvl w:ilvl="7" w:tplc="F426FA50">
      <w:numFmt w:val="decimal"/>
      <w:lvlText w:val=""/>
      <w:lvlJc w:val="left"/>
    </w:lvl>
    <w:lvl w:ilvl="8" w:tplc="6A3AA85E">
      <w:numFmt w:val="decimal"/>
      <w:lvlText w:val=""/>
      <w:lvlJc w:val="left"/>
    </w:lvl>
  </w:abstractNum>
  <w:abstractNum w:abstractNumId="2">
    <w:nsid w:val="00000BB3"/>
    <w:multiLevelType w:val="hybridMultilevel"/>
    <w:tmpl w:val="C4B636FE"/>
    <w:lvl w:ilvl="0" w:tplc="1E2E0DA6">
      <w:start w:val="1"/>
      <w:numFmt w:val="bullet"/>
      <w:lvlText w:val="●"/>
      <w:lvlJc w:val="left"/>
    </w:lvl>
    <w:lvl w:ilvl="1" w:tplc="E72ABA74">
      <w:numFmt w:val="decimal"/>
      <w:lvlText w:val=""/>
      <w:lvlJc w:val="left"/>
    </w:lvl>
    <w:lvl w:ilvl="2" w:tplc="9BB88BE0">
      <w:numFmt w:val="decimal"/>
      <w:lvlText w:val=""/>
      <w:lvlJc w:val="left"/>
    </w:lvl>
    <w:lvl w:ilvl="3" w:tplc="8D486754">
      <w:numFmt w:val="decimal"/>
      <w:lvlText w:val=""/>
      <w:lvlJc w:val="left"/>
    </w:lvl>
    <w:lvl w:ilvl="4" w:tplc="6804CD9C">
      <w:numFmt w:val="decimal"/>
      <w:lvlText w:val=""/>
      <w:lvlJc w:val="left"/>
    </w:lvl>
    <w:lvl w:ilvl="5" w:tplc="77C8C89C">
      <w:numFmt w:val="decimal"/>
      <w:lvlText w:val=""/>
      <w:lvlJc w:val="left"/>
    </w:lvl>
    <w:lvl w:ilvl="6" w:tplc="B5F06136">
      <w:numFmt w:val="decimal"/>
      <w:lvlText w:val=""/>
      <w:lvlJc w:val="left"/>
    </w:lvl>
    <w:lvl w:ilvl="7" w:tplc="AB04447C">
      <w:numFmt w:val="decimal"/>
      <w:lvlText w:val=""/>
      <w:lvlJc w:val="left"/>
    </w:lvl>
    <w:lvl w:ilvl="8" w:tplc="D8864966">
      <w:numFmt w:val="decimal"/>
      <w:lvlText w:val=""/>
      <w:lvlJc w:val="left"/>
    </w:lvl>
  </w:abstractNum>
  <w:abstractNum w:abstractNumId="3">
    <w:nsid w:val="00000F3E"/>
    <w:multiLevelType w:val="hybridMultilevel"/>
    <w:tmpl w:val="8EBA0426"/>
    <w:lvl w:ilvl="0" w:tplc="5EAEA170">
      <w:start w:val="1"/>
      <w:numFmt w:val="bullet"/>
      <w:lvlText w:val="●"/>
      <w:lvlJc w:val="left"/>
    </w:lvl>
    <w:lvl w:ilvl="1" w:tplc="E5CC4C38">
      <w:numFmt w:val="decimal"/>
      <w:lvlText w:val=""/>
      <w:lvlJc w:val="left"/>
    </w:lvl>
    <w:lvl w:ilvl="2" w:tplc="6D4C96C4">
      <w:numFmt w:val="decimal"/>
      <w:lvlText w:val=""/>
      <w:lvlJc w:val="left"/>
    </w:lvl>
    <w:lvl w:ilvl="3" w:tplc="4516D026">
      <w:numFmt w:val="decimal"/>
      <w:lvlText w:val=""/>
      <w:lvlJc w:val="left"/>
    </w:lvl>
    <w:lvl w:ilvl="4" w:tplc="E6EC8868">
      <w:numFmt w:val="decimal"/>
      <w:lvlText w:val=""/>
      <w:lvlJc w:val="left"/>
    </w:lvl>
    <w:lvl w:ilvl="5" w:tplc="79D8DBD0">
      <w:numFmt w:val="decimal"/>
      <w:lvlText w:val=""/>
      <w:lvlJc w:val="left"/>
    </w:lvl>
    <w:lvl w:ilvl="6" w:tplc="3B709460">
      <w:numFmt w:val="decimal"/>
      <w:lvlText w:val=""/>
      <w:lvlJc w:val="left"/>
    </w:lvl>
    <w:lvl w:ilvl="7" w:tplc="CF94EAC8">
      <w:numFmt w:val="decimal"/>
      <w:lvlText w:val=""/>
      <w:lvlJc w:val="left"/>
    </w:lvl>
    <w:lvl w:ilvl="8" w:tplc="A1E65CAC">
      <w:numFmt w:val="decimal"/>
      <w:lvlText w:val=""/>
      <w:lvlJc w:val="left"/>
    </w:lvl>
  </w:abstractNum>
  <w:abstractNum w:abstractNumId="4">
    <w:nsid w:val="000012DB"/>
    <w:multiLevelType w:val="hybridMultilevel"/>
    <w:tmpl w:val="42AC44E6"/>
    <w:lvl w:ilvl="0" w:tplc="ABAEE7B0">
      <w:start w:val="1"/>
      <w:numFmt w:val="bullet"/>
      <w:lvlText w:val="●"/>
      <w:lvlJc w:val="left"/>
    </w:lvl>
    <w:lvl w:ilvl="1" w:tplc="DC765B54">
      <w:numFmt w:val="decimal"/>
      <w:lvlText w:val=""/>
      <w:lvlJc w:val="left"/>
    </w:lvl>
    <w:lvl w:ilvl="2" w:tplc="20EE8E20">
      <w:numFmt w:val="decimal"/>
      <w:lvlText w:val=""/>
      <w:lvlJc w:val="left"/>
    </w:lvl>
    <w:lvl w:ilvl="3" w:tplc="F9B4275C">
      <w:numFmt w:val="decimal"/>
      <w:lvlText w:val=""/>
      <w:lvlJc w:val="left"/>
    </w:lvl>
    <w:lvl w:ilvl="4" w:tplc="611E20F6">
      <w:numFmt w:val="decimal"/>
      <w:lvlText w:val=""/>
      <w:lvlJc w:val="left"/>
    </w:lvl>
    <w:lvl w:ilvl="5" w:tplc="F0EC2F0C">
      <w:numFmt w:val="decimal"/>
      <w:lvlText w:val=""/>
      <w:lvlJc w:val="left"/>
    </w:lvl>
    <w:lvl w:ilvl="6" w:tplc="50AE7202">
      <w:numFmt w:val="decimal"/>
      <w:lvlText w:val=""/>
      <w:lvlJc w:val="left"/>
    </w:lvl>
    <w:lvl w:ilvl="7" w:tplc="3A868C40">
      <w:numFmt w:val="decimal"/>
      <w:lvlText w:val=""/>
      <w:lvlJc w:val="left"/>
    </w:lvl>
    <w:lvl w:ilvl="8" w:tplc="0AE68134">
      <w:numFmt w:val="decimal"/>
      <w:lvlText w:val=""/>
      <w:lvlJc w:val="left"/>
    </w:lvl>
  </w:abstractNum>
  <w:abstractNum w:abstractNumId="5">
    <w:nsid w:val="0000153C"/>
    <w:multiLevelType w:val="hybridMultilevel"/>
    <w:tmpl w:val="3BA454FA"/>
    <w:lvl w:ilvl="0" w:tplc="68306470">
      <w:start w:val="1"/>
      <w:numFmt w:val="bullet"/>
      <w:lvlText w:val="●"/>
      <w:lvlJc w:val="left"/>
    </w:lvl>
    <w:lvl w:ilvl="1" w:tplc="8AF0AFFA">
      <w:numFmt w:val="decimal"/>
      <w:lvlText w:val=""/>
      <w:lvlJc w:val="left"/>
    </w:lvl>
    <w:lvl w:ilvl="2" w:tplc="AFE0D17C">
      <w:numFmt w:val="decimal"/>
      <w:lvlText w:val=""/>
      <w:lvlJc w:val="left"/>
    </w:lvl>
    <w:lvl w:ilvl="3" w:tplc="FEF0C482">
      <w:numFmt w:val="decimal"/>
      <w:lvlText w:val=""/>
      <w:lvlJc w:val="left"/>
    </w:lvl>
    <w:lvl w:ilvl="4" w:tplc="221AA934">
      <w:numFmt w:val="decimal"/>
      <w:lvlText w:val=""/>
      <w:lvlJc w:val="left"/>
    </w:lvl>
    <w:lvl w:ilvl="5" w:tplc="AD94A428">
      <w:numFmt w:val="decimal"/>
      <w:lvlText w:val=""/>
      <w:lvlJc w:val="left"/>
    </w:lvl>
    <w:lvl w:ilvl="6" w:tplc="01BA8B2C">
      <w:numFmt w:val="decimal"/>
      <w:lvlText w:val=""/>
      <w:lvlJc w:val="left"/>
    </w:lvl>
    <w:lvl w:ilvl="7" w:tplc="98DE1762">
      <w:numFmt w:val="decimal"/>
      <w:lvlText w:val=""/>
      <w:lvlJc w:val="left"/>
    </w:lvl>
    <w:lvl w:ilvl="8" w:tplc="663C8C88">
      <w:numFmt w:val="decimal"/>
      <w:lvlText w:val=""/>
      <w:lvlJc w:val="left"/>
    </w:lvl>
  </w:abstractNum>
  <w:abstractNum w:abstractNumId="6">
    <w:nsid w:val="000026E9"/>
    <w:multiLevelType w:val="hybridMultilevel"/>
    <w:tmpl w:val="3880DAD6"/>
    <w:lvl w:ilvl="0" w:tplc="DC900FCE">
      <w:start w:val="1"/>
      <w:numFmt w:val="bullet"/>
      <w:lvlText w:val="●"/>
      <w:lvlJc w:val="left"/>
    </w:lvl>
    <w:lvl w:ilvl="1" w:tplc="A8926EF8">
      <w:numFmt w:val="decimal"/>
      <w:lvlText w:val=""/>
      <w:lvlJc w:val="left"/>
    </w:lvl>
    <w:lvl w:ilvl="2" w:tplc="96386B1A">
      <w:numFmt w:val="decimal"/>
      <w:lvlText w:val=""/>
      <w:lvlJc w:val="left"/>
    </w:lvl>
    <w:lvl w:ilvl="3" w:tplc="1EBEC676">
      <w:numFmt w:val="decimal"/>
      <w:lvlText w:val=""/>
      <w:lvlJc w:val="left"/>
    </w:lvl>
    <w:lvl w:ilvl="4" w:tplc="1D20D078">
      <w:numFmt w:val="decimal"/>
      <w:lvlText w:val=""/>
      <w:lvlJc w:val="left"/>
    </w:lvl>
    <w:lvl w:ilvl="5" w:tplc="3FFE8466">
      <w:numFmt w:val="decimal"/>
      <w:lvlText w:val=""/>
      <w:lvlJc w:val="left"/>
    </w:lvl>
    <w:lvl w:ilvl="6" w:tplc="A3185948">
      <w:numFmt w:val="decimal"/>
      <w:lvlText w:val=""/>
      <w:lvlJc w:val="left"/>
    </w:lvl>
    <w:lvl w:ilvl="7" w:tplc="B74C85D2">
      <w:numFmt w:val="decimal"/>
      <w:lvlText w:val=""/>
      <w:lvlJc w:val="left"/>
    </w:lvl>
    <w:lvl w:ilvl="8" w:tplc="29D4F8E4">
      <w:numFmt w:val="decimal"/>
      <w:lvlText w:val=""/>
      <w:lvlJc w:val="left"/>
    </w:lvl>
  </w:abstractNum>
  <w:abstractNum w:abstractNumId="7">
    <w:nsid w:val="00002EA6"/>
    <w:multiLevelType w:val="hybridMultilevel"/>
    <w:tmpl w:val="39B676E6"/>
    <w:lvl w:ilvl="0" w:tplc="F3049D9A">
      <w:start w:val="1"/>
      <w:numFmt w:val="bullet"/>
      <w:lvlText w:val="●"/>
      <w:lvlJc w:val="left"/>
    </w:lvl>
    <w:lvl w:ilvl="1" w:tplc="BEF8B34A">
      <w:numFmt w:val="decimal"/>
      <w:lvlText w:val=""/>
      <w:lvlJc w:val="left"/>
    </w:lvl>
    <w:lvl w:ilvl="2" w:tplc="C576C78A">
      <w:numFmt w:val="decimal"/>
      <w:lvlText w:val=""/>
      <w:lvlJc w:val="left"/>
    </w:lvl>
    <w:lvl w:ilvl="3" w:tplc="77CC3BDC">
      <w:numFmt w:val="decimal"/>
      <w:lvlText w:val=""/>
      <w:lvlJc w:val="left"/>
    </w:lvl>
    <w:lvl w:ilvl="4" w:tplc="B392942A">
      <w:numFmt w:val="decimal"/>
      <w:lvlText w:val=""/>
      <w:lvlJc w:val="left"/>
    </w:lvl>
    <w:lvl w:ilvl="5" w:tplc="B74E9FD4">
      <w:numFmt w:val="decimal"/>
      <w:lvlText w:val=""/>
      <w:lvlJc w:val="left"/>
    </w:lvl>
    <w:lvl w:ilvl="6" w:tplc="1006F3B2">
      <w:numFmt w:val="decimal"/>
      <w:lvlText w:val=""/>
      <w:lvlJc w:val="left"/>
    </w:lvl>
    <w:lvl w:ilvl="7" w:tplc="922E7E86">
      <w:numFmt w:val="decimal"/>
      <w:lvlText w:val=""/>
      <w:lvlJc w:val="left"/>
    </w:lvl>
    <w:lvl w:ilvl="8" w:tplc="44000572">
      <w:numFmt w:val="decimal"/>
      <w:lvlText w:val=""/>
      <w:lvlJc w:val="left"/>
    </w:lvl>
  </w:abstractNum>
  <w:abstractNum w:abstractNumId="8">
    <w:nsid w:val="0000390C"/>
    <w:multiLevelType w:val="hybridMultilevel"/>
    <w:tmpl w:val="7354D5E2"/>
    <w:lvl w:ilvl="0" w:tplc="E99A3A02">
      <w:start w:val="1"/>
      <w:numFmt w:val="bullet"/>
      <w:lvlText w:val="●"/>
      <w:lvlJc w:val="left"/>
    </w:lvl>
    <w:lvl w:ilvl="1" w:tplc="AD926D4C">
      <w:numFmt w:val="decimal"/>
      <w:lvlText w:val=""/>
      <w:lvlJc w:val="left"/>
    </w:lvl>
    <w:lvl w:ilvl="2" w:tplc="5E74FC4A">
      <w:numFmt w:val="decimal"/>
      <w:lvlText w:val=""/>
      <w:lvlJc w:val="left"/>
    </w:lvl>
    <w:lvl w:ilvl="3" w:tplc="2EDAA6BE">
      <w:numFmt w:val="decimal"/>
      <w:lvlText w:val=""/>
      <w:lvlJc w:val="left"/>
    </w:lvl>
    <w:lvl w:ilvl="4" w:tplc="64C681DC">
      <w:numFmt w:val="decimal"/>
      <w:lvlText w:val=""/>
      <w:lvlJc w:val="left"/>
    </w:lvl>
    <w:lvl w:ilvl="5" w:tplc="44BAF42E">
      <w:numFmt w:val="decimal"/>
      <w:lvlText w:val=""/>
      <w:lvlJc w:val="left"/>
    </w:lvl>
    <w:lvl w:ilvl="6" w:tplc="4B36CB28">
      <w:numFmt w:val="decimal"/>
      <w:lvlText w:val=""/>
      <w:lvlJc w:val="left"/>
    </w:lvl>
    <w:lvl w:ilvl="7" w:tplc="648E181E">
      <w:numFmt w:val="decimal"/>
      <w:lvlText w:val=""/>
      <w:lvlJc w:val="left"/>
    </w:lvl>
    <w:lvl w:ilvl="8" w:tplc="75FCDF5C">
      <w:numFmt w:val="decimal"/>
      <w:lvlText w:val=""/>
      <w:lvlJc w:val="left"/>
    </w:lvl>
  </w:abstractNum>
  <w:abstractNum w:abstractNumId="9">
    <w:nsid w:val="000041BB"/>
    <w:multiLevelType w:val="hybridMultilevel"/>
    <w:tmpl w:val="EA78A49E"/>
    <w:lvl w:ilvl="0" w:tplc="EB5492DE">
      <w:start w:val="1"/>
      <w:numFmt w:val="bullet"/>
      <w:lvlText w:val="●"/>
      <w:lvlJc w:val="left"/>
    </w:lvl>
    <w:lvl w:ilvl="1" w:tplc="B93000A0">
      <w:numFmt w:val="decimal"/>
      <w:lvlText w:val=""/>
      <w:lvlJc w:val="left"/>
    </w:lvl>
    <w:lvl w:ilvl="2" w:tplc="7B76F92E">
      <w:numFmt w:val="decimal"/>
      <w:lvlText w:val=""/>
      <w:lvlJc w:val="left"/>
    </w:lvl>
    <w:lvl w:ilvl="3" w:tplc="EFCAA412">
      <w:numFmt w:val="decimal"/>
      <w:lvlText w:val=""/>
      <w:lvlJc w:val="left"/>
    </w:lvl>
    <w:lvl w:ilvl="4" w:tplc="BCB87FCE">
      <w:numFmt w:val="decimal"/>
      <w:lvlText w:val=""/>
      <w:lvlJc w:val="left"/>
    </w:lvl>
    <w:lvl w:ilvl="5" w:tplc="659C980C">
      <w:numFmt w:val="decimal"/>
      <w:lvlText w:val=""/>
      <w:lvlJc w:val="left"/>
    </w:lvl>
    <w:lvl w:ilvl="6" w:tplc="A4F84024">
      <w:numFmt w:val="decimal"/>
      <w:lvlText w:val=""/>
      <w:lvlJc w:val="left"/>
    </w:lvl>
    <w:lvl w:ilvl="7" w:tplc="2102BAA0">
      <w:numFmt w:val="decimal"/>
      <w:lvlText w:val=""/>
      <w:lvlJc w:val="left"/>
    </w:lvl>
    <w:lvl w:ilvl="8" w:tplc="3C82C216">
      <w:numFmt w:val="decimal"/>
      <w:lvlText w:val=""/>
      <w:lvlJc w:val="left"/>
    </w:lvl>
  </w:abstractNum>
  <w:abstractNum w:abstractNumId="10">
    <w:nsid w:val="00005AF1"/>
    <w:multiLevelType w:val="hybridMultilevel"/>
    <w:tmpl w:val="E3F00DBA"/>
    <w:lvl w:ilvl="0" w:tplc="DAB00FCA">
      <w:start w:val="1"/>
      <w:numFmt w:val="bullet"/>
      <w:lvlText w:val="●"/>
      <w:lvlJc w:val="left"/>
    </w:lvl>
    <w:lvl w:ilvl="1" w:tplc="34E80D6E">
      <w:numFmt w:val="decimal"/>
      <w:lvlText w:val=""/>
      <w:lvlJc w:val="left"/>
    </w:lvl>
    <w:lvl w:ilvl="2" w:tplc="8C402010">
      <w:numFmt w:val="decimal"/>
      <w:lvlText w:val=""/>
      <w:lvlJc w:val="left"/>
    </w:lvl>
    <w:lvl w:ilvl="3" w:tplc="6EDED7C2">
      <w:numFmt w:val="decimal"/>
      <w:lvlText w:val=""/>
      <w:lvlJc w:val="left"/>
    </w:lvl>
    <w:lvl w:ilvl="4" w:tplc="A51A5A74">
      <w:numFmt w:val="decimal"/>
      <w:lvlText w:val=""/>
      <w:lvlJc w:val="left"/>
    </w:lvl>
    <w:lvl w:ilvl="5" w:tplc="A55E7200">
      <w:numFmt w:val="decimal"/>
      <w:lvlText w:val=""/>
      <w:lvlJc w:val="left"/>
    </w:lvl>
    <w:lvl w:ilvl="6" w:tplc="DCD6BFEE">
      <w:numFmt w:val="decimal"/>
      <w:lvlText w:val=""/>
      <w:lvlJc w:val="left"/>
    </w:lvl>
    <w:lvl w:ilvl="7" w:tplc="C5E44708">
      <w:numFmt w:val="decimal"/>
      <w:lvlText w:val=""/>
      <w:lvlJc w:val="left"/>
    </w:lvl>
    <w:lvl w:ilvl="8" w:tplc="5246CD50">
      <w:numFmt w:val="decimal"/>
      <w:lvlText w:val=""/>
      <w:lvlJc w:val="left"/>
    </w:lvl>
  </w:abstractNum>
  <w:abstractNum w:abstractNumId="11">
    <w:nsid w:val="00007E87"/>
    <w:multiLevelType w:val="hybridMultilevel"/>
    <w:tmpl w:val="A3A22E76"/>
    <w:lvl w:ilvl="0" w:tplc="DC3C7160">
      <w:start w:val="1"/>
      <w:numFmt w:val="bullet"/>
      <w:lvlText w:val="●"/>
      <w:lvlJc w:val="left"/>
    </w:lvl>
    <w:lvl w:ilvl="1" w:tplc="DAEAC722">
      <w:numFmt w:val="decimal"/>
      <w:lvlText w:val=""/>
      <w:lvlJc w:val="left"/>
    </w:lvl>
    <w:lvl w:ilvl="2" w:tplc="E730C3A6">
      <w:numFmt w:val="decimal"/>
      <w:lvlText w:val=""/>
      <w:lvlJc w:val="left"/>
    </w:lvl>
    <w:lvl w:ilvl="3" w:tplc="59F45BE8">
      <w:numFmt w:val="decimal"/>
      <w:lvlText w:val=""/>
      <w:lvlJc w:val="left"/>
    </w:lvl>
    <w:lvl w:ilvl="4" w:tplc="3E5A816C">
      <w:numFmt w:val="decimal"/>
      <w:lvlText w:val=""/>
      <w:lvlJc w:val="left"/>
    </w:lvl>
    <w:lvl w:ilvl="5" w:tplc="8D94E530">
      <w:numFmt w:val="decimal"/>
      <w:lvlText w:val=""/>
      <w:lvlJc w:val="left"/>
    </w:lvl>
    <w:lvl w:ilvl="6" w:tplc="DF80BC34">
      <w:numFmt w:val="decimal"/>
      <w:lvlText w:val=""/>
      <w:lvlJc w:val="left"/>
    </w:lvl>
    <w:lvl w:ilvl="7" w:tplc="AC76A6F2">
      <w:numFmt w:val="decimal"/>
      <w:lvlText w:val=""/>
      <w:lvlJc w:val="left"/>
    </w:lvl>
    <w:lvl w:ilvl="8" w:tplc="1E642FCE">
      <w:numFmt w:val="decimal"/>
      <w:lvlText w:val=""/>
      <w:lvlJc w:val="left"/>
    </w:lvl>
  </w:abstractNum>
  <w:num w:numId="1">
    <w:abstractNumId w:val="10"/>
  </w:num>
  <w:num w:numId="2">
    <w:abstractNumId w:val="9"/>
  </w:num>
  <w:num w:numId="3">
    <w:abstractNumId w:val="6"/>
  </w:num>
  <w:num w:numId="4">
    <w:abstractNumId w:val="1"/>
  </w:num>
  <w:num w:numId="5">
    <w:abstractNumId w:val="2"/>
  </w:num>
  <w:num w:numId="6">
    <w:abstractNumId w:val="7"/>
  </w:num>
  <w:num w:numId="7">
    <w:abstractNumId w:val="4"/>
  </w:num>
  <w:num w:numId="8">
    <w:abstractNumId w:val="5"/>
  </w:num>
  <w:num w:numId="9">
    <w:abstractNumId w:val="11"/>
  </w:num>
  <w:num w:numId="10">
    <w:abstractNumId w:val="8"/>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C0757"/>
    <w:rsid w:val="00354C49"/>
    <w:rsid w:val="00761B0E"/>
    <w:rsid w:val="00921756"/>
    <w:rsid w:val="009C0757"/>
    <w:rsid w:val="00F17844"/>
    <w:rsid w:val="00FE4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7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BalloonText">
    <w:name w:val="Balloon Text"/>
    <w:basedOn w:val="Normal"/>
    <w:link w:val="BalloonTextChar"/>
    <w:uiPriority w:val="99"/>
    <w:semiHidden/>
    <w:unhideWhenUsed/>
    <w:rsid w:val="00F17844"/>
    <w:rPr>
      <w:rFonts w:ascii="Tahoma" w:hAnsi="Tahoma" w:cs="Tahoma"/>
      <w:sz w:val="16"/>
      <w:szCs w:val="16"/>
    </w:rPr>
  </w:style>
  <w:style w:type="character" w:customStyle="1" w:styleId="BalloonTextChar">
    <w:name w:val="Balloon Text Char"/>
    <w:basedOn w:val="DefaultParagraphFont"/>
    <w:link w:val="BalloonText"/>
    <w:uiPriority w:val="99"/>
    <w:semiHidden/>
    <w:rsid w:val="00F17844"/>
    <w:rPr>
      <w:rFonts w:ascii="Tahoma" w:hAnsi="Tahoma" w:cs="Tahoma"/>
      <w:sz w:val="16"/>
      <w:szCs w:val="16"/>
    </w:rPr>
  </w:style>
  <w:style w:type="paragraph" w:styleId="Header">
    <w:name w:val="header"/>
    <w:basedOn w:val="Normal"/>
    <w:link w:val="HeaderChar"/>
    <w:uiPriority w:val="99"/>
    <w:semiHidden/>
    <w:unhideWhenUsed/>
    <w:rsid w:val="00F17844"/>
    <w:pPr>
      <w:tabs>
        <w:tab w:val="center" w:pos="4680"/>
        <w:tab w:val="right" w:pos="9360"/>
      </w:tabs>
    </w:pPr>
  </w:style>
  <w:style w:type="character" w:customStyle="1" w:styleId="HeaderChar">
    <w:name w:val="Header Char"/>
    <w:basedOn w:val="DefaultParagraphFont"/>
    <w:link w:val="Header"/>
    <w:uiPriority w:val="99"/>
    <w:semiHidden/>
    <w:rsid w:val="00F17844"/>
  </w:style>
  <w:style w:type="paragraph" w:styleId="Footer">
    <w:name w:val="footer"/>
    <w:basedOn w:val="Normal"/>
    <w:link w:val="FooterChar"/>
    <w:uiPriority w:val="99"/>
    <w:semiHidden/>
    <w:unhideWhenUsed/>
    <w:rsid w:val="00F17844"/>
    <w:pPr>
      <w:tabs>
        <w:tab w:val="center" w:pos="4680"/>
        <w:tab w:val="right" w:pos="9360"/>
      </w:tabs>
    </w:pPr>
  </w:style>
  <w:style w:type="character" w:customStyle="1" w:styleId="FooterChar">
    <w:name w:val="Footer Char"/>
    <w:basedOn w:val="DefaultParagraphFont"/>
    <w:link w:val="Footer"/>
    <w:uiPriority w:val="99"/>
    <w:semiHidden/>
    <w:rsid w:val="00F1784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Lenovo3</cp:lastModifiedBy>
  <cp:revision>2</cp:revision>
  <dcterms:created xsi:type="dcterms:W3CDTF">2017-06-30T12:19:00Z</dcterms:created>
  <dcterms:modified xsi:type="dcterms:W3CDTF">2017-06-30T12:19:00Z</dcterms:modified>
</cp:coreProperties>
</file>